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E31C9C">
        <w:trPr>
          <w:trHeight w:hRule="exact" w:val="1750"/>
        </w:trPr>
        <w:tc>
          <w:tcPr>
            <w:tcW w:w="143" w:type="dxa"/>
          </w:tcPr>
          <w:p w:rsidR="00E31C9C" w:rsidRDefault="00E31C9C"/>
        </w:tc>
        <w:tc>
          <w:tcPr>
            <w:tcW w:w="285" w:type="dxa"/>
          </w:tcPr>
          <w:p w:rsidR="00E31C9C" w:rsidRDefault="00E31C9C"/>
        </w:tc>
        <w:tc>
          <w:tcPr>
            <w:tcW w:w="710" w:type="dxa"/>
          </w:tcPr>
          <w:p w:rsidR="00E31C9C" w:rsidRDefault="00E31C9C"/>
        </w:tc>
        <w:tc>
          <w:tcPr>
            <w:tcW w:w="1419" w:type="dxa"/>
          </w:tcPr>
          <w:p w:rsidR="00E31C9C" w:rsidRDefault="00E31C9C"/>
        </w:tc>
        <w:tc>
          <w:tcPr>
            <w:tcW w:w="1419" w:type="dxa"/>
          </w:tcPr>
          <w:p w:rsidR="00E31C9C" w:rsidRDefault="00E31C9C"/>
        </w:tc>
        <w:tc>
          <w:tcPr>
            <w:tcW w:w="710" w:type="dxa"/>
          </w:tcPr>
          <w:p w:rsidR="00E31C9C" w:rsidRDefault="00E31C9C"/>
        </w:tc>
        <w:tc>
          <w:tcPr>
            <w:tcW w:w="5543" w:type="dxa"/>
            <w:gridSpan w:val="4"/>
            <w:shd w:val="clear" w:color="000000" w:fill="FFFFFF"/>
            <w:tcMar>
              <w:left w:w="34" w:type="dxa"/>
              <w:right w:w="34" w:type="dxa"/>
            </w:tcMar>
          </w:tcPr>
          <w:p w:rsidR="00E31C9C" w:rsidRDefault="00DB2E2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E31C9C">
        <w:trPr>
          <w:trHeight w:hRule="exact" w:val="138"/>
        </w:trPr>
        <w:tc>
          <w:tcPr>
            <w:tcW w:w="143" w:type="dxa"/>
          </w:tcPr>
          <w:p w:rsidR="00E31C9C" w:rsidRDefault="00E31C9C"/>
        </w:tc>
        <w:tc>
          <w:tcPr>
            <w:tcW w:w="285" w:type="dxa"/>
          </w:tcPr>
          <w:p w:rsidR="00E31C9C" w:rsidRDefault="00E31C9C"/>
        </w:tc>
        <w:tc>
          <w:tcPr>
            <w:tcW w:w="710" w:type="dxa"/>
          </w:tcPr>
          <w:p w:rsidR="00E31C9C" w:rsidRDefault="00E31C9C"/>
        </w:tc>
        <w:tc>
          <w:tcPr>
            <w:tcW w:w="1419" w:type="dxa"/>
          </w:tcPr>
          <w:p w:rsidR="00E31C9C" w:rsidRDefault="00E31C9C"/>
        </w:tc>
        <w:tc>
          <w:tcPr>
            <w:tcW w:w="1419" w:type="dxa"/>
          </w:tcPr>
          <w:p w:rsidR="00E31C9C" w:rsidRDefault="00E31C9C"/>
        </w:tc>
        <w:tc>
          <w:tcPr>
            <w:tcW w:w="710" w:type="dxa"/>
          </w:tcPr>
          <w:p w:rsidR="00E31C9C" w:rsidRDefault="00E31C9C"/>
        </w:tc>
        <w:tc>
          <w:tcPr>
            <w:tcW w:w="426" w:type="dxa"/>
          </w:tcPr>
          <w:p w:rsidR="00E31C9C" w:rsidRDefault="00E31C9C"/>
        </w:tc>
        <w:tc>
          <w:tcPr>
            <w:tcW w:w="1277" w:type="dxa"/>
          </w:tcPr>
          <w:p w:rsidR="00E31C9C" w:rsidRDefault="00E31C9C"/>
        </w:tc>
        <w:tc>
          <w:tcPr>
            <w:tcW w:w="993" w:type="dxa"/>
          </w:tcPr>
          <w:p w:rsidR="00E31C9C" w:rsidRDefault="00E31C9C"/>
        </w:tc>
        <w:tc>
          <w:tcPr>
            <w:tcW w:w="2836" w:type="dxa"/>
          </w:tcPr>
          <w:p w:rsidR="00E31C9C" w:rsidRDefault="00E31C9C"/>
        </w:tc>
      </w:tr>
      <w:tr w:rsidR="00E31C9C">
        <w:trPr>
          <w:trHeight w:hRule="exact" w:val="585"/>
        </w:trPr>
        <w:tc>
          <w:tcPr>
            <w:tcW w:w="10221" w:type="dxa"/>
            <w:gridSpan w:val="10"/>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1C9C" w:rsidRDefault="00DB2E2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1C9C">
        <w:trPr>
          <w:trHeight w:hRule="exact" w:val="304"/>
        </w:trPr>
        <w:tc>
          <w:tcPr>
            <w:tcW w:w="10221" w:type="dxa"/>
            <w:gridSpan w:val="10"/>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31C9C">
        <w:trPr>
          <w:trHeight w:hRule="exact" w:val="10"/>
        </w:trPr>
        <w:tc>
          <w:tcPr>
            <w:tcW w:w="6393" w:type="dxa"/>
            <w:gridSpan w:val="8"/>
            <w:shd w:val="clear" w:color="000000" w:fill="FFFFFF"/>
            <w:tcMar>
              <w:left w:w="34" w:type="dxa"/>
              <w:right w:w="34" w:type="dxa"/>
            </w:tcMar>
          </w:tcPr>
          <w:p w:rsidR="00E31C9C" w:rsidRDefault="00E31C9C"/>
        </w:tc>
        <w:tc>
          <w:tcPr>
            <w:tcW w:w="3842" w:type="dxa"/>
            <w:gridSpan w:val="2"/>
            <w:vMerge w:val="restart"/>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УТВЕРЖДАЮ</w:t>
            </w:r>
          </w:p>
        </w:tc>
      </w:tr>
      <w:tr w:rsidR="00E31C9C">
        <w:trPr>
          <w:trHeight w:hRule="exact" w:val="267"/>
        </w:trPr>
        <w:tc>
          <w:tcPr>
            <w:tcW w:w="143" w:type="dxa"/>
          </w:tcPr>
          <w:p w:rsidR="00E31C9C" w:rsidRDefault="00E31C9C"/>
        </w:tc>
        <w:tc>
          <w:tcPr>
            <w:tcW w:w="285" w:type="dxa"/>
          </w:tcPr>
          <w:p w:rsidR="00E31C9C" w:rsidRDefault="00E31C9C"/>
        </w:tc>
        <w:tc>
          <w:tcPr>
            <w:tcW w:w="710" w:type="dxa"/>
          </w:tcPr>
          <w:p w:rsidR="00E31C9C" w:rsidRDefault="00E31C9C"/>
        </w:tc>
        <w:tc>
          <w:tcPr>
            <w:tcW w:w="1419" w:type="dxa"/>
          </w:tcPr>
          <w:p w:rsidR="00E31C9C" w:rsidRDefault="00E31C9C"/>
        </w:tc>
        <w:tc>
          <w:tcPr>
            <w:tcW w:w="1419" w:type="dxa"/>
          </w:tcPr>
          <w:p w:rsidR="00E31C9C" w:rsidRDefault="00E31C9C"/>
        </w:tc>
        <w:tc>
          <w:tcPr>
            <w:tcW w:w="710" w:type="dxa"/>
          </w:tcPr>
          <w:p w:rsidR="00E31C9C" w:rsidRDefault="00E31C9C"/>
        </w:tc>
        <w:tc>
          <w:tcPr>
            <w:tcW w:w="426" w:type="dxa"/>
          </w:tcPr>
          <w:p w:rsidR="00E31C9C" w:rsidRDefault="00E31C9C"/>
        </w:tc>
        <w:tc>
          <w:tcPr>
            <w:tcW w:w="1277" w:type="dxa"/>
          </w:tcPr>
          <w:p w:rsidR="00E31C9C" w:rsidRDefault="00E31C9C"/>
        </w:tc>
        <w:tc>
          <w:tcPr>
            <w:tcW w:w="3842" w:type="dxa"/>
            <w:gridSpan w:val="2"/>
            <w:vMerge/>
            <w:shd w:val="clear" w:color="000000" w:fill="FFFFFF"/>
            <w:tcMar>
              <w:left w:w="34" w:type="dxa"/>
              <w:right w:w="34" w:type="dxa"/>
            </w:tcMar>
          </w:tcPr>
          <w:p w:rsidR="00E31C9C" w:rsidRDefault="00E31C9C"/>
        </w:tc>
      </w:tr>
      <w:tr w:rsidR="00E31C9C">
        <w:trPr>
          <w:trHeight w:hRule="exact" w:val="972"/>
        </w:trPr>
        <w:tc>
          <w:tcPr>
            <w:tcW w:w="143" w:type="dxa"/>
          </w:tcPr>
          <w:p w:rsidR="00E31C9C" w:rsidRDefault="00E31C9C"/>
        </w:tc>
        <w:tc>
          <w:tcPr>
            <w:tcW w:w="285" w:type="dxa"/>
          </w:tcPr>
          <w:p w:rsidR="00E31C9C" w:rsidRDefault="00E31C9C"/>
        </w:tc>
        <w:tc>
          <w:tcPr>
            <w:tcW w:w="710" w:type="dxa"/>
          </w:tcPr>
          <w:p w:rsidR="00E31C9C" w:rsidRDefault="00E31C9C"/>
        </w:tc>
        <w:tc>
          <w:tcPr>
            <w:tcW w:w="1419" w:type="dxa"/>
          </w:tcPr>
          <w:p w:rsidR="00E31C9C" w:rsidRDefault="00E31C9C"/>
        </w:tc>
        <w:tc>
          <w:tcPr>
            <w:tcW w:w="1419" w:type="dxa"/>
          </w:tcPr>
          <w:p w:rsidR="00E31C9C" w:rsidRDefault="00E31C9C"/>
        </w:tc>
        <w:tc>
          <w:tcPr>
            <w:tcW w:w="710" w:type="dxa"/>
          </w:tcPr>
          <w:p w:rsidR="00E31C9C" w:rsidRDefault="00E31C9C"/>
        </w:tc>
        <w:tc>
          <w:tcPr>
            <w:tcW w:w="426" w:type="dxa"/>
          </w:tcPr>
          <w:p w:rsidR="00E31C9C" w:rsidRDefault="00E31C9C"/>
        </w:tc>
        <w:tc>
          <w:tcPr>
            <w:tcW w:w="1277" w:type="dxa"/>
          </w:tcPr>
          <w:p w:rsidR="00E31C9C" w:rsidRDefault="00E31C9C"/>
        </w:tc>
        <w:tc>
          <w:tcPr>
            <w:tcW w:w="3842" w:type="dxa"/>
            <w:gridSpan w:val="2"/>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31C9C" w:rsidRDefault="00E31C9C">
            <w:pPr>
              <w:spacing w:after="0" w:line="240" w:lineRule="auto"/>
              <w:jc w:val="center"/>
              <w:rPr>
                <w:sz w:val="24"/>
                <w:szCs w:val="24"/>
              </w:rPr>
            </w:pPr>
          </w:p>
          <w:p w:rsidR="00E31C9C" w:rsidRDefault="00DB2E2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31C9C">
        <w:trPr>
          <w:trHeight w:hRule="exact" w:val="277"/>
        </w:trPr>
        <w:tc>
          <w:tcPr>
            <w:tcW w:w="143" w:type="dxa"/>
          </w:tcPr>
          <w:p w:rsidR="00E31C9C" w:rsidRDefault="00E31C9C"/>
        </w:tc>
        <w:tc>
          <w:tcPr>
            <w:tcW w:w="285" w:type="dxa"/>
          </w:tcPr>
          <w:p w:rsidR="00E31C9C" w:rsidRDefault="00E31C9C"/>
        </w:tc>
        <w:tc>
          <w:tcPr>
            <w:tcW w:w="710" w:type="dxa"/>
          </w:tcPr>
          <w:p w:rsidR="00E31C9C" w:rsidRDefault="00E31C9C"/>
        </w:tc>
        <w:tc>
          <w:tcPr>
            <w:tcW w:w="1419" w:type="dxa"/>
          </w:tcPr>
          <w:p w:rsidR="00E31C9C" w:rsidRDefault="00E31C9C"/>
        </w:tc>
        <w:tc>
          <w:tcPr>
            <w:tcW w:w="1419" w:type="dxa"/>
          </w:tcPr>
          <w:p w:rsidR="00E31C9C" w:rsidRDefault="00E31C9C"/>
        </w:tc>
        <w:tc>
          <w:tcPr>
            <w:tcW w:w="710" w:type="dxa"/>
          </w:tcPr>
          <w:p w:rsidR="00E31C9C" w:rsidRDefault="00E31C9C"/>
        </w:tc>
        <w:tc>
          <w:tcPr>
            <w:tcW w:w="426" w:type="dxa"/>
          </w:tcPr>
          <w:p w:rsidR="00E31C9C" w:rsidRDefault="00E31C9C"/>
        </w:tc>
        <w:tc>
          <w:tcPr>
            <w:tcW w:w="1277" w:type="dxa"/>
          </w:tcPr>
          <w:p w:rsidR="00E31C9C" w:rsidRDefault="00E31C9C"/>
        </w:tc>
        <w:tc>
          <w:tcPr>
            <w:tcW w:w="3842" w:type="dxa"/>
            <w:gridSpan w:val="2"/>
            <w:shd w:val="clear" w:color="000000" w:fill="FFFFFF"/>
            <w:tcMar>
              <w:left w:w="34" w:type="dxa"/>
              <w:right w:w="34" w:type="dxa"/>
            </w:tcMar>
          </w:tcPr>
          <w:p w:rsidR="00E31C9C" w:rsidRDefault="00DB2E21">
            <w:pPr>
              <w:spacing w:after="0" w:line="240" w:lineRule="auto"/>
              <w:jc w:val="right"/>
              <w:rPr>
                <w:sz w:val="24"/>
                <w:szCs w:val="24"/>
              </w:rPr>
            </w:pPr>
            <w:r>
              <w:rPr>
                <w:rFonts w:ascii="Times New Roman" w:hAnsi="Times New Roman" w:cs="Times New Roman"/>
                <w:color w:val="000000"/>
                <w:sz w:val="24"/>
                <w:szCs w:val="24"/>
              </w:rPr>
              <w:t>28.03.2022</w:t>
            </w:r>
          </w:p>
        </w:tc>
      </w:tr>
      <w:tr w:rsidR="00E31C9C">
        <w:trPr>
          <w:trHeight w:hRule="exact" w:val="277"/>
        </w:trPr>
        <w:tc>
          <w:tcPr>
            <w:tcW w:w="143" w:type="dxa"/>
          </w:tcPr>
          <w:p w:rsidR="00E31C9C" w:rsidRDefault="00E31C9C"/>
        </w:tc>
        <w:tc>
          <w:tcPr>
            <w:tcW w:w="285" w:type="dxa"/>
          </w:tcPr>
          <w:p w:rsidR="00E31C9C" w:rsidRDefault="00E31C9C"/>
        </w:tc>
        <w:tc>
          <w:tcPr>
            <w:tcW w:w="710" w:type="dxa"/>
          </w:tcPr>
          <w:p w:rsidR="00E31C9C" w:rsidRDefault="00E31C9C"/>
        </w:tc>
        <w:tc>
          <w:tcPr>
            <w:tcW w:w="1419" w:type="dxa"/>
          </w:tcPr>
          <w:p w:rsidR="00E31C9C" w:rsidRDefault="00E31C9C"/>
        </w:tc>
        <w:tc>
          <w:tcPr>
            <w:tcW w:w="1419" w:type="dxa"/>
          </w:tcPr>
          <w:p w:rsidR="00E31C9C" w:rsidRDefault="00E31C9C"/>
        </w:tc>
        <w:tc>
          <w:tcPr>
            <w:tcW w:w="710" w:type="dxa"/>
          </w:tcPr>
          <w:p w:rsidR="00E31C9C" w:rsidRDefault="00E31C9C"/>
        </w:tc>
        <w:tc>
          <w:tcPr>
            <w:tcW w:w="426" w:type="dxa"/>
          </w:tcPr>
          <w:p w:rsidR="00E31C9C" w:rsidRDefault="00E31C9C"/>
        </w:tc>
        <w:tc>
          <w:tcPr>
            <w:tcW w:w="1277" w:type="dxa"/>
          </w:tcPr>
          <w:p w:rsidR="00E31C9C" w:rsidRDefault="00E31C9C"/>
        </w:tc>
        <w:tc>
          <w:tcPr>
            <w:tcW w:w="993" w:type="dxa"/>
          </w:tcPr>
          <w:p w:rsidR="00E31C9C" w:rsidRDefault="00E31C9C"/>
        </w:tc>
        <w:tc>
          <w:tcPr>
            <w:tcW w:w="2836" w:type="dxa"/>
          </w:tcPr>
          <w:p w:rsidR="00E31C9C" w:rsidRDefault="00E31C9C"/>
        </w:tc>
      </w:tr>
      <w:tr w:rsidR="00E31C9C">
        <w:trPr>
          <w:trHeight w:hRule="exact" w:val="416"/>
        </w:trPr>
        <w:tc>
          <w:tcPr>
            <w:tcW w:w="10221" w:type="dxa"/>
            <w:gridSpan w:val="10"/>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1C9C">
        <w:trPr>
          <w:trHeight w:hRule="exact" w:val="1496"/>
        </w:trPr>
        <w:tc>
          <w:tcPr>
            <w:tcW w:w="143" w:type="dxa"/>
          </w:tcPr>
          <w:p w:rsidR="00E31C9C" w:rsidRDefault="00E31C9C"/>
        </w:tc>
        <w:tc>
          <w:tcPr>
            <w:tcW w:w="285" w:type="dxa"/>
          </w:tcPr>
          <w:p w:rsidR="00E31C9C" w:rsidRDefault="00E31C9C"/>
        </w:tc>
        <w:tc>
          <w:tcPr>
            <w:tcW w:w="710" w:type="dxa"/>
          </w:tcPr>
          <w:p w:rsidR="00E31C9C" w:rsidRDefault="00E31C9C"/>
        </w:tc>
        <w:tc>
          <w:tcPr>
            <w:tcW w:w="1419" w:type="dxa"/>
          </w:tcPr>
          <w:p w:rsidR="00E31C9C" w:rsidRDefault="00E31C9C"/>
        </w:tc>
        <w:tc>
          <w:tcPr>
            <w:tcW w:w="4834" w:type="dxa"/>
            <w:gridSpan w:val="5"/>
            <w:shd w:val="clear" w:color="000000" w:fill="FFFFFF"/>
            <w:tcMar>
              <w:left w:w="34" w:type="dxa"/>
              <w:right w:w="34" w:type="dxa"/>
            </w:tcMar>
          </w:tcPr>
          <w:p w:rsidR="00E31C9C" w:rsidRDefault="00DB2E21">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разработки маркетинговых стратегий</w:t>
            </w:r>
          </w:p>
          <w:p w:rsidR="00E31C9C" w:rsidRDefault="00DB2E21">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E31C9C" w:rsidRDefault="00E31C9C"/>
        </w:tc>
      </w:tr>
      <w:tr w:rsidR="00E31C9C">
        <w:trPr>
          <w:trHeight w:hRule="exact" w:val="277"/>
        </w:trPr>
        <w:tc>
          <w:tcPr>
            <w:tcW w:w="10221" w:type="dxa"/>
            <w:gridSpan w:val="10"/>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1C9C">
        <w:trPr>
          <w:trHeight w:hRule="exact" w:val="1396"/>
        </w:trPr>
        <w:tc>
          <w:tcPr>
            <w:tcW w:w="143" w:type="dxa"/>
          </w:tcPr>
          <w:p w:rsidR="00E31C9C" w:rsidRDefault="00E31C9C"/>
        </w:tc>
        <w:tc>
          <w:tcPr>
            <w:tcW w:w="285" w:type="dxa"/>
          </w:tcPr>
          <w:p w:rsidR="00E31C9C" w:rsidRDefault="00E31C9C"/>
        </w:tc>
        <w:tc>
          <w:tcPr>
            <w:tcW w:w="9795" w:type="dxa"/>
            <w:gridSpan w:val="8"/>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31C9C" w:rsidRDefault="00DB2E2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31C9C" w:rsidRDefault="00DB2E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1C9C">
        <w:trPr>
          <w:trHeight w:hRule="exact" w:val="833"/>
        </w:trPr>
        <w:tc>
          <w:tcPr>
            <w:tcW w:w="10221" w:type="dxa"/>
            <w:gridSpan w:val="10"/>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31C9C">
        <w:trPr>
          <w:trHeight w:hRule="exact" w:val="277"/>
        </w:trPr>
        <w:tc>
          <w:tcPr>
            <w:tcW w:w="3984" w:type="dxa"/>
            <w:gridSpan w:val="5"/>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1C9C" w:rsidRDefault="00E31C9C"/>
        </w:tc>
        <w:tc>
          <w:tcPr>
            <w:tcW w:w="426" w:type="dxa"/>
          </w:tcPr>
          <w:p w:rsidR="00E31C9C" w:rsidRDefault="00E31C9C"/>
        </w:tc>
        <w:tc>
          <w:tcPr>
            <w:tcW w:w="1277" w:type="dxa"/>
          </w:tcPr>
          <w:p w:rsidR="00E31C9C" w:rsidRDefault="00E31C9C"/>
        </w:tc>
        <w:tc>
          <w:tcPr>
            <w:tcW w:w="993" w:type="dxa"/>
          </w:tcPr>
          <w:p w:rsidR="00E31C9C" w:rsidRDefault="00E31C9C"/>
        </w:tc>
        <w:tc>
          <w:tcPr>
            <w:tcW w:w="2836" w:type="dxa"/>
          </w:tcPr>
          <w:p w:rsidR="00E31C9C" w:rsidRDefault="00E31C9C"/>
        </w:tc>
      </w:tr>
      <w:tr w:rsidR="00E31C9C">
        <w:trPr>
          <w:trHeight w:hRule="exact" w:val="155"/>
        </w:trPr>
        <w:tc>
          <w:tcPr>
            <w:tcW w:w="143" w:type="dxa"/>
          </w:tcPr>
          <w:p w:rsidR="00E31C9C" w:rsidRDefault="00E31C9C"/>
        </w:tc>
        <w:tc>
          <w:tcPr>
            <w:tcW w:w="285" w:type="dxa"/>
          </w:tcPr>
          <w:p w:rsidR="00E31C9C" w:rsidRDefault="00E31C9C"/>
        </w:tc>
        <w:tc>
          <w:tcPr>
            <w:tcW w:w="710" w:type="dxa"/>
          </w:tcPr>
          <w:p w:rsidR="00E31C9C" w:rsidRDefault="00E31C9C"/>
        </w:tc>
        <w:tc>
          <w:tcPr>
            <w:tcW w:w="1419" w:type="dxa"/>
          </w:tcPr>
          <w:p w:rsidR="00E31C9C" w:rsidRDefault="00E31C9C"/>
        </w:tc>
        <w:tc>
          <w:tcPr>
            <w:tcW w:w="1419" w:type="dxa"/>
          </w:tcPr>
          <w:p w:rsidR="00E31C9C" w:rsidRDefault="00E31C9C"/>
        </w:tc>
        <w:tc>
          <w:tcPr>
            <w:tcW w:w="710" w:type="dxa"/>
          </w:tcPr>
          <w:p w:rsidR="00E31C9C" w:rsidRDefault="00E31C9C"/>
        </w:tc>
        <w:tc>
          <w:tcPr>
            <w:tcW w:w="426" w:type="dxa"/>
          </w:tcPr>
          <w:p w:rsidR="00E31C9C" w:rsidRDefault="00E31C9C"/>
        </w:tc>
        <w:tc>
          <w:tcPr>
            <w:tcW w:w="1277" w:type="dxa"/>
          </w:tcPr>
          <w:p w:rsidR="00E31C9C" w:rsidRDefault="00E31C9C"/>
        </w:tc>
        <w:tc>
          <w:tcPr>
            <w:tcW w:w="993" w:type="dxa"/>
          </w:tcPr>
          <w:p w:rsidR="00E31C9C" w:rsidRDefault="00E31C9C"/>
        </w:tc>
        <w:tc>
          <w:tcPr>
            <w:tcW w:w="2836" w:type="dxa"/>
          </w:tcPr>
          <w:p w:rsidR="00E31C9C" w:rsidRDefault="00E31C9C"/>
        </w:tc>
      </w:tr>
      <w:tr w:rsidR="00E31C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31C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31C9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31C9C" w:rsidRDefault="00E31C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E31C9C"/>
        </w:tc>
      </w:tr>
      <w:tr w:rsidR="00E31C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31C9C">
        <w:trPr>
          <w:trHeight w:hRule="exact" w:val="124"/>
        </w:trPr>
        <w:tc>
          <w:tcPr>
            <w:tcW w:w="143" w:type="dxa"/>
          </w:tcPr>
          <w:p w:rsidR="00E31C9C" w:rsidRDefault="00E31C9C"/>
        </w:tc>
        <w:tc>
          <w:tcPr>
            <w:tcW w:w="285" w:type="dxa"/>
          </w:tcPr>
          <w:p w:rsidR="00E31C9C" w:rsidRDefault="00E31C9C"/>
        </w:tc>
        <w:tc>
          <w:tcPr>
            <w:tcW w:w="710" w:type="dxa"/>
          </w:tcPr>
          <w:p w:rsidR="00E31C9C" w:rsidRDefault="00E31C9C"/>
        </w:tc>
        <w:tc>
          <w:tcPr>
            <w:tcW w:w="1419" w:type="dxa"/>
          </w:tcPr>
          <w:p w:rsidR="00E31C9C" w:rsidRDefault="00E31C9C"/>
        </w:tc>
        <w:tc>
          <w:tcPr>
            <w:tcW w:w="1419" w:type="dxa"/>
          </w:tcPr>
          <w:p w:rsidR="00E31C9C" w:rsidRDefault="00E31C9C"/>
        </w:tc>
        <w:tc>
          <w:tcPr>
            <w:tcW w:w="710" w:type="dxa"/>
          </w:tcPr>
          <w:p w:rsidR="00E31C9C" w:rsidRDefault="00E31C9C"/>
        </w:tc>
        <w:tc>
          <w:tcPr>
            <w:tcW w:w="426" w:type="dxa"/>
          </w:tcPr>
          <w:p w:rsidR="00E31C9C" w:rsidRDefault="00E31C9C"/>
        </w:tc>
        <w:tc>
          <w:tcPr>
            <w:tcW w:w="1277" w:type="dxa"/>
          </w:tcPr>
          <w:p w:rsidR="00E31C9C" w:rsidRDefault="00E31C9C"/>
        </w:tc>
        <w:tc>
          <w:tcPr>
            <w:tcW w:w="993" w:type="dxa"/>
          </w:tcPr>
          <w:p w:rsidR="00E31C9C" w:rsidRDefault="00E31C9C"/>
        </w:tc>
        <w:tc>
          <w:tcPr>
            <w:tcW w:w="2836" w:type="dxa"/>
          </w:tcPr>
          <w:p w:rsidR="00E31C9C" w:rsidRDefault="00E31C9C"/>
        </w:tc>
      </w:tr>
      <w:tr w:rsidR="00E31C9C">
        <w:trPr>
          <w:trHeight w:hRule="exact" w:val="277"/>
        </w:trPr>
        <w:tc>
          <w:tcPr>
            <w:tcW w:w="5118" w:type="dxa"/>
            <w:gridSpan w:val="7"/>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31C9C">
        <w:trPr>
          <w:trHeight w:hRule="exact" w:val="307"/>
        </w:trPr>
        <w:tc>
          <w:tcPr>
            <w:tcW w:w="143" w:type="dxa"/>
          </w:tcPr>
          <w:p w:rsidR="00E31C9C" w:rsidRDefault="00E31C9C"/>
        </w:tc>
        <w:tc>
          <w:tcPr>
            <w:tcW w:w="285" w:type="dxa"/>
          </w:tcPr>
          <w:p w:rsidR="00E31C9C" w:rsidRDefault="00E31C9C"/>
        </w:tc>
        <w:tc>
          <w:tcPr>
            <w:tcW w:w="710" w:type="dxa"/>
          </w:tcPr>
          <w:p w:rsidR="00E31C9C" w:rsidRDefault="00E31C9C"/>
        </w:tc>
        <w:tc>
          <w:tcPr>
            <w:tcW w:w="1419" w:type="dxa"/>
          </w:tcPr>
          <w:p w:rsidR="00E31C9C" w:rsidRDefault="00E31C9C"/>
        </w:tc>
        <w:tc>
          <w:tcPr>
            <w:tcW w:w="1419" w:type="dxa"/>
          </w:tcPr>
          <w:p w:rsidR="00E31C9C" w:rsidRDefault="00E31C9C"/>
        </w:tc>
        <w:tc>
          <w:tcPr>
            <w:tcW w:w="710" w:type="dxa"/>
          </w:tcPr>
          <w:p w:rsidR="00E31C9C" w:rsidRDefault="00E31C9C"/>
        </w:tc>
        <w:tc>
          <w:tcPr>
            <w:tcW w:w="426" w:type="dxa"/>
          </w:tcPr>
          <w:p w:rsidR="00E31C9C" w:rsidRDefault="00E31C9C"/>
        </w:tc>
        <w:tc>
          <w:tcPr>
            <w:tcW w:w="5118" w:type="dxa"/>
            <w:gridSpan w:val="3"/>
            <w:vMerge/>
            <w:shd w:val="clear" w:color="000000" w:fill="FFFFFF"/>
            <w:tcMar>
              <w:left w:w="34" w:type="dxa"/>
              <w:right w:w="34" w:type="dxa"/>
            </w:tcMar>
          </w:tcPr>
          <w:p w:rsidR="00E31C9C" w:rsidRDefault="00E31C9C"/>
        </w:tc>
      </w:tr>
      <w:tr w:rsidR="00E31C9C">
        <w:trPr>
          <w:trHeight w:hRule="exact" w:val="1965"/>
        </w:trPr>
        <w:tc>
          <w:tcPr>
            <w:tcW w:w="143" w:type="dxa"/>
          </w:tcPr>
          <w:p w:rsidR="00E31C9C" w:rsidRDefault="00E31C9C"/>
        </w:tc>
        <w:tc>
          <w:tcPr>
            <w:tcW w:w="285" w:type="dxa"/>
          </w:tcPr>
          <w:p w:rsidR="00E31C9C" w:rsidRDefault="00E31C9C"/>
        </w:tc>
        <w:tc>
          <w:tcPr>
            <w:tcW w:w="710" w:type="dxa"/>
          </w:tcPr>
          <w:p w:rsidR="00E31C9C" w:rsidRDefault="00E31C9C"/>
        </w:tc>
        <w:tc>
          <w:tcPr>
            <w:tcW w:w="1419" w:type="dxa"/>
          </w:tcPr>
          <w:p w:rsidR="00E31C9C" w:rsidRDefault="00E31C9C"/>
        </w:tc>
        <w:tc>
          <w:tcPr>
            <w:tcW w:w="1419" w:type="dxa"/>
          </w:tcPr>
          <w:p w:rsidR="00E31C9C" w:rsidRDefault="00E31C9C"/>
        </w:tc>
        <w:tc>
          <w:tcPr>
            <w:tcW w:w="710" w:type="dxa"/>
          </w:tcPr>
          <w:p w:rsidR="00E31C9C" w:rsidRDefault="00E31C9C"/>
        </w:tc>
        <w:tc>
          <w:tcPr>
            <w:tcW w:w="426" w:type="dxa"/>
          </w:tcPr>
          <w:p w:rsidR="00E31C9C" w:rsidRDefault="00E31C9C"/>
        </w:tc>
        <w:tc>
          <w:tcPr>
            <w:tcW w:w="1277" w:type="dxa"/>
          </w:tcPr>
          <w:p w:rsidR="00E31C9C" w:rsidRDefault="00E31C9C"/>
        </w:tc>
        <w:tc>
          <w:tcPr>
            <w:tcW w:w="993" w:type="dxa"/>
          </w:tcPr>
          <w:p w:rsidR="00E31C9C" w:rsidRDefault="00E31C9C"/>
        </w:tc>
        <w:tc>
          <w:tcPr>
            <w:tcW w:w="2836" w:type="dxa"/>
          </w:tcPr>
          <w:p w:rsidR="00E31C9C" w:rsidRDefault="00E31C9C"/>
        </w:tc>
      </w:tr>
      <w:tr w:rsidR="00E31C9C">
        <w:trPr>
          <w:trHeight w:hRule="exact" w:val="277"/>
        </w:trPr>
        <w:tc>
          <w:tcPr>
            <w:tcW w:w="143" w:type="dxa"/>
          </w:tcPr>
          <w:p w:rsidR="00E31C9C" w:rsidRDefault="00E31C9C"/>
        </w:tc>
        <w:tc>
          <w:tcPr>
            <w:tcW w:w="10079" w:type="dxa"/>
            <w:gridSpan w:val="9"/>
            <w:vMerge w:val="restart"/>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1C9C">
        <w:trPr>
          <w:trHeight w:hRule="exact" w:val="138"/>
        </w:trPr>
        <w:tc>
          <w:tcPr>
            <w:tcW w:w="143" w:type="dxa"/>
          </w:tcPr>
          <w:p w:rsidR="00E31C9C" w:rsidRDefault="00E31C9C"/>
        </w:tc>
        <w:tc>
          <w:tcPr>
            <w:tcW w:w="10079" w:type="dxa"/>
            <w:gridSpan w:val="9"/>
            <w:vMerge/>
            <w:shd w:val="clear" w:color="000000" w:fill="FFFFFF"/>
            <w:tcMar>
              <w:left w:w="34" w:type="dxa"/>
              <w:right w:w="34" w:type="dxa"/>
            </w:tcMar>
          </w:tcPr>
          <w:p w:rsidR="00E31C9C" w:rsidRDefault="00E31C9C"/>
        </w:tc>
      </w:tr>
      <w:tr w:rsidR="00E31C9C">
        <w:trPr>
          <w:trHeight w:hRule="exact" w:val="1666"/>
        </w:trPr>
        <w:tc>
          <w:tcPr>
            <w:tcW w:w="143" w:type="dxa"/>
          </w:tcPr>
          <w:p w:rsidR="00E31C9C" w:rsidRDefault="00E31C9C"/>
        </w:tc>
        <w:tc>
          <w:tcPr>
            <w:tcW w:w="10079" w:type="dxa"/>
            <w:gridSpan w:val="9"/>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31C9C" w:rsidRDefault="00E31C9C">
            <w:pPr>
              <w:spacing w:after="0" w:line="240" w:lineRule="auto"/>
              <w:jc w:val="center"/>
              <w:rPr>
                <w:sz w:val="24"/>
                <w:szCs w:val="24"/>
              </w:rPr>
            </w:pPr>
          </w:p>
          <w:p w:rsidR="00E31C9C" w:rsidRDefault="00DB2E2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31C9C" w:rsidRDefault="00E31C9C">
            <w:pPr>
              <w:spacing w:after="0" w:line="240" w:lineRule="auto"/>
              <w:jc w:val="center"/>
              <w:rPr>
                <w:sz w:val="24"/>
                <w:szCs w:val="24"/>
              </w:rPr>
            </w:pPr>
          </w:p>
          <w:p w:rsidR="00E31C9C" w:rsidRDefault="00DB2E21">
            <w:pPr>
              <w:spacing w:after="0" w:line="240" w:lineRule="auto"/>
              <w:jc w:val="center"/>
              <w:rPr>
                <w:sz w:val="24"/>
                <w:szCs w:val="24"/>
              </w:rPr>
            </w:pPr>
            <w:r>
              <w:rPr>
                <w:rFonts w:ascii="Times New Roman" w:hAnsi="Times New Roman" w:cs="Times New Roman"/>
                <w:color w:val="000000"/>
                <w:sz w:val="24"/>
                <w:szCs w:val="24"/>
              </w:rPr>
              <w:t>Омск, 2022</w:t>
            </w: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1C9C">
        <w:trPr>
          <w:trHeight w:hRule="exact" w:val="2222"/>
        </w:trPr>
        <w:tc>
          <w:tcPr>
            <w:tcW w:w="10788"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1C9C" w:rsidRDefault="00E31C9C">
            <w:pPr>
              <w:spacing w:after="0" w:line="240" w:lineRule="auto"/>
              <w:rPr>
                <w:sz w:val="24"/>
                <w:szCs w:val="24"/>
              </w:rPr>
            </w:pPr>
          </w:p>
          <w:p w:rsidR="00E31C9C" w:rsidRDefault="00DB2E21">
            <w:pPr>
              <w:spacing w:after="0" w:line="240" w:lineRule="auto"/>
              <w:rPr>
                <w:sz w:val="24"/>
                <w:szCs w:val="24"/>
              </w:rPr>
            </w:pPr>
            <w:r>
              <w:rPr>
                <w:rFonts w:ascii="Times New Roman" w:hAnsi="Times New Roman" w:cs="Times New Roman"/>
                <w:color w:val="000000"/>
                <w:sz w:val="24"/>
                <w:szCs w:val="24"/>
              </w:rPr>
              <w:t>к.с.н., доцент _________________ /Кациель С.А./</w:t>
            </w:r>
          </w:p>
          <w:p w:rsidR="00E31C9C" w:rsidRDefault="00E31C9C">
            <w:pPr>
              <w:spacing w:after="0" w:line="240" w:lineRule="auto"/>
              <w:rPr>
                <w:sz w:val="24"/>
                <w:szCs w:val="24"/>
              </w:rPr>
            </w:pPr>
          </w:p>
          <w:p w:rsidR="00E31C9C" w:rsidRDefault="00DB2E2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31C9C" w:rsidRDefault="00DB2E21">
            <w:pPr>
              <w:spacing w:after="0" w:line="240" w:lineRule="auto"/>
              <w:rPr>
                <w:sz w:val="24"/>
                <w:szCs w:val="24"/>
              </w:rPr>
            </w:pPr>
            <w:r>
              <w:rPr>
                <w:rFonts w:ascii="Times New Roman" w:hAnsi="Times New Roman" w:cs="Times New Roman"/>
                <w:color w:val="000000"/>
                <w:sz w:val="24"/>
                <w:szCs w:val="24"/>
              </w:rPr>
              <w:t>Протокол от 25.03.2022 г.  №8</w:t>
            </w:r>
          </w:p>
        </w:tc>
      </w:tr>
      <w:tr w:rsidR="00E31C9C">
        <w:trPr>
          <w:trHeight w:hRule="exact" w:val="277"/>
        </w:trPr>
        <w:tc>
          <w:tcPr>
            <w:tcW w:w="10788"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C9C">
        <w:trPr>
          <w:trHeight w:hRule="exact" w:val="277"/>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1C9C">
        <w:trPr>
          <w:trHeight w:hRule="exact" w:val="555"/>
        </w:trPr>
        <w:tc>
          <w:tcPr>
            <w:tcW w:w="9640" w:type="dxa"/>
          </w:tcPr>
          <w:p w:rsidR="00E31C9C" w:rsidRDefault="00E31C9C"/>
        </w:tc>
      </w:tr>
      <w:tr w:rsidR="00E31C9C">
        <w:trPr>
          <w:trHeight w:hRule="exact" w:val="8751"/>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1C9C" w:rsidRDefault="00DB2E2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1C9C" w:rsidRDefault="00DB2E2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1C9C" w:rsidRDefault="00DB2E2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1C9C" w:rsidRDefault="00DB2E2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1C9C" w:rsidRDefault="00DB2E2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1C9C" w:rsidRDefault="00DB2E2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1C9C" w:rsidRDefault="00DB2E2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1C9C" w:rsidRDefault="00DB2E2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1C9C" w:rsidRDefault="00DB2E2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1C9C" w:rsidRDefault="00DB2E2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1C9C" w:rsidRDefault="00DB2E2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C9C">
        <w:trPr>
          <w:trHeight w:hRule="exact" w:val="277"/>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1C9C">
        <w:trPr>
          <w:trHeight w:hRule="exact" w:val="15113"/>
        </w:trPr>
        <w:tc>
          <w:tcPr>
            <w:tcW w:w="9654" w:type="dxa"/>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1C9C" w:rsidRDefault="00DB2E2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31C9C" w:rsidRDefault="00DB2E2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31C9C" w:rsidRDefault="00DB2E2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1C9C" w:rsidRDefault="00DB2E2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1C9C" w:rsidRDefault="00DB2E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1C9C" w:rsidRDefault="00DB2E2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1C9C" w:rsidRDefault="00DB2E2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1C9C" w:rsidRDefault="00DB2E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1C9C" w:rsidRDefault="00DB2E2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E31C9C" w:rsidRDefault="00DB2E2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разработки маркетинговых стратегий» в течение 2022/2023 учебного года:</w:t>
            </w:r>
          </w:p>
          <w:p w:rsidR="00E31C9C" w:rsidRDefault="00DB2E2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C9C">
        <w:trPr>
          <w:trHeight w:hRule="exact" w:val="826"/>
        </w:trPr>
        <w:tc>
          <w:tcPr>
            <w:tcW w:w="9654" w:type="dxa"/>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1C9C">
        <w:trPr>
          <w:trHeight w:hRule="exact" w:val="138"/>
        </w:trPr>
        <w:tc>
          <w:tcPr>
            <w:tcW w:w="9640" w:type="dxa"/>
          </w:tcPr>
          <w:p w:rsidR="00E31C9C" w:rsidRDefault="00E31C9C"/>
        </w:tc>
      </w:tr>
      <w:tr w:rsidR="00E31C9C">
        <w:trPr>
          <w:trHeight w:hRule="exact" w:val="1396"/>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1. Наименование дисциплины: К.М.03.05 «Информационно-аналитические технологии разработки маркетинговых стратегий».</w:t>
            </w:r>
          </w:p>
          <w:p w:rsidR="00E31C9C" w:rsidRDefault="00DB2E2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1C9C">
        <w:trPr>
          <w:trHeight w:hRule="exact" w:val="138"/>
        </w:trPr>
        <w:tc>
          <w:tcPr>
            <w:tcW w:w="9640" w:type="dxa"/>
          </w:tcPr>
          <w:p w:rsidR="00E31C9C" w:rsidRDefault="00E31C9C"/>
        </w:tc>
      </w:tr>
      <w:tr w:rsidR="00E31C9C">
        <w:trPr>
          <w:trHeight w:hRule="exact" w:val="3530"/>
        </w:trPr>
        <w:tc>
          <w:tcPr>
            <w:tcW w:w="9654" w:type="dxa"/>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1C9C" w:rsidRDefault="00DB2E2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разработки маркетинговых стратегий»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Код компетенции: ПК-1</w:t>
            </w:r>
          </w:p>
          <w:p w:rsidR="00E31C9C" w:rsidRDefault="00DB2E21">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E31C9C">
        <w:trPr>
          <w:trHeight w:hRule="exact" w:val="585"/>
        </w:trPr>
        <w:tc>
          <w:tcPr>
            <w:tcW w:w="9654" w:type="dxa"/>
            <w:shd w:val="clear" w:color="000000" w:fill="FFFFFF"/>
            <w:tcMar>
              <w:left w:w="34" w:type="dxa"/>
              <w:right w:w="34" w:type="dxa"/>
            </w:tcMar>
          </w:tcPr>
          <w:p w:rsidR="00E31C9C" w:rsidRDefault="00E31C9C">
            <w:pPr>
              <w:spacing w:after="0" w:line="240" w:lineRule="auto"/>
              <w:rPr>
                <w:sz w:val="24"/>
                <w:szCs w:val="24"/>
              </w:rPr>
            </w:pPr>
          </w:p>
          <w:p w:rsidR="00E31C9C" w:rsidRDefault="00DB2E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31C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E31C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31C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lastRenderedPageBreak/>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E31C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E31C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E31C9C">
        <w:trPr>
          <w:trHeight w:hRule="exact" w:val="277"/>
        </w:trPr>
        <w:tc>
          <w:tcPr>
            <w:tcW w:w="9640" w:type="dxa"/>
          </w:tcPr>
          <w:p w:rsidR="00E31C9C" w:rsidRDefault="00E31C9C"/>
        </w:tc>
      </w:tr>
      <w:tr w:rsidR="00E31C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Код компетенции: ПК-6</w:t>
            </w:r>
          </w:p>
          <w:p w:rsidR="00E31C9C" w:rsidRDefault="00DB2E21">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E31C9C">
        <w:trPr>
          <w:trHeight w:hRule="exact" w:val="585"/>
        </w:trPr>
        <w:tc>
          <w:tcPr>
            <w:tcW w:w="9654" w:type="dxa"/>
            <w:shd w:val="clear" w:color="000000" w:fill="FFFFFF"/>
            <w:tcMar>
              <w:left w:w="34" w:type="dxa"/>
              <w:right w:w="34" w:type="dxa"/>
            </w:tcMar>
          </w:tcPr>
          <w:p w:rsidR="00E31C9C" w:rsidRDefault="00E31C9C">
            <w:pPr>
              <w:spacing w:after="0" w:line="240" w:lineRule="auto"/>
              <w:rPr>
                <w:sz w:val="24"/>
                <w:szCs w:val="24"/>
              </w:rPr>
            </w:pPr>
          </w:p>
          <w:p w:rsidR="00E31C9C" w:rsidRDefault="00DB2E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31C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E31C9C">
        <w:trPr>
          <w:trHeight w:hRule="exact" w:val="416"/>
        </w:trPr>
        <w:tc>
          <w:tcPr>
            <w:tcW w:w="9640" w:type="dxa"/>
          </w:tcPr>
          <w:p w:rsidR="00E31C9C" w:rsidRDefault="00E31C9C"/>
        </w:tc>
      </w:tr>
      <w:tr w:rsidR="00E31C9C">
        <w:trPr>
          <w:trHeight w:hRule="exact" w:val="304"/>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1C9C">
        <w:trPr>
          <w:trHeight w:hRule="exact" w:val="1907"/>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p w:rsidR="00E31C9C" w:rsidRDefault="00DB2E21">
            <w:pPr>
              <w:spacing w:after="0" w:line="240" w:lineRule="auto"/>
              <w:jc w:val="both"/>
              <w:rPr>
                <w:sz w:val="24"/>
                <w:szCs w:val="24"/>
              </w:rPr>
            </w:pPr>
            <w:r>
              <w:rPr>
                <w:rFonts w:ascii="Times New Roman" w:hAnsi="Times New Roman" w:cs="Times New Roman"/>
                <w:color w:val="000000"/>
                <w:sz w:val="24"/>
                <w:szCs w:val="24"/>
              </w:rPr>
              <w:t>Дисциплина К.М.03.05 «Информационно-аналитические технологии разработки маркетинговых стратегий»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31C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rPr>
                <w:sz w:val="24"/>
                <w:szCs w:val="24"/>
              </w:rPr>
            </w:pPr>
            <w:r>
              <w:rPr>
                <w:rFonts w:ascii="Times New Roman" w:hAnsi="Times New Roman" w:cs="Times New Roman"/>
                <w:color w:val="000000"/>
                <w:sz w:val="24"/>
                <w:szCs w:val="24"/>
              </w:rPr>
              <w:t>Коды</w:t>
            </w:r>
          </w:p>
          <w:p w:rsidR="00E31C9C" w:rsidRDefault="00DB2E21">
            <w:pPr>
              <w:spacing w:after="0" w:line="240" w:lineRule="auto"/>
              <w:jc w:val="center"/>
              <w:rPr>
                <w:sz w:val="24"/>
                <w:szCs w:val="24"/>
              </w:rPr>
            </w:pPr>
            <w:r>
              <w:rPr>
                <w:rFonts w:ascii="Times New Roman" w:hAnsi="Times New Roman" w:cs="Times New Roman"/>
                <w:color w:val="000000"/>
                <w:sz w:val="24"/>
                <w:szCs w:val="24"/>
              </w:rPr>
              <w:t>форми-</w:t>
            </w:r>
          </w:p>
          <w:p w:rsidR="00E31C9C" w:rsidRDefault="00DB2E21">
            <w:pPr>
              <w:spacing w:after="0" w:line="240" w:lineRule="auto"/>
              <w:jc w:val="center"/>
              <w:rPr>
                <w:sz w:val="24"/>
                <w:szCs w:val="24"/>
              </w:rPr>
            </w:pPr>
            <w:r>
              <w:rPr>
                <w:rFonts w:ascii="Times New Roman" w:hAnsi="Times New Roman" w:cs="Times New Roman"/>
                <w:color w:val="000000"/>
                <w:sz w:val="24"/>
                <w:szCs w:val="24"/>
              </w:rPr>
              <w:t>руемых</w:t>
            </w:r>
          </w:p>
          <w:p w:rsidR="00E31C9C" w:rsidRDefault="00DB2E21">
            <w:pPr>
              <w:spacing w:after="0" w:line="240" w:lineRule="auto"/>
              <w:jc w:val="center"/>
              <w:rPr>
                <w:sz w:val="24"/>
                <w:szCs w:val="24"/>
              </w:rPr>
            </w:pPr>
            <w:r>
              <w:rPr>
                <w:rFonts w:ascii="Times New Roman" w:hAnsi="Times New Roman" w:cs="Times New Roman"/>
                <w:color w:val="000000"/>
                <w:sz w:val="24"/>
                <w:szCs w:val="24"/>
              </w:rPr>
              <w:t>компе-</w:t>
            </w:r>
          </w:p>
          <w:p w:rsidR="00E31C9C" w:rsidRDefault="00DB2E21">
            <w:pPr>
              <w:spacing w:after="0" w:line="240" w:lineRule="auto"/>
              <w:jc w:val="center"/>
              <w:rPr>
                <w:sz w:val="24"/>
                <w:szCs w:val="24"/>
              </w:rPr>
            </w:pPr>
            <w:r>
              <w:rPr>
                <w:rFonts w:ascii="Times New Roman" w:hAnsi="Times New Roman" w:cs="Times New Roman"/>
                <w:color w:val="000000"/>
                <w:sz w:val="24"/>
                <w:szCs w:val="24"/>
              </w:rPr>
              <w:t>тенций</w:t>
            </w:r>
          </w:p>
        </w:tc>
      </w:tr>
      <w:tr w:rsidR="00E31C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E31C9C"/>
        </w:tc>
      </w:tr>
      <w:tr w:rsidR="00E31C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E31C9C"/>
        </w:tc>
      </w:tr>
      <w:tr w:rsidR="00E31C9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 Маркетинг товаров и услуг; Маркетинговые исследования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pPr>
            <w:r>
              <w:rPr>
                <w:rFonts w:ascii="Times New Roman" w:hAnsi="Times New Roman" w:cs="Times New Roman"/>
                <w:color w:val="000000"/>
              </w:rPr>
              <w:t>Планирование рекламных и PR-кампаний в сети интернет; 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rPr>
                <w:sz w:val="24"/>
                <w:szCs w:val="24"/>
              </w:rPr>
            </w:pPr>
            <w:r>
              <w:rPr>
                <w:rFonts w:ascii="Times New Roman" w:hAnsi="Times New Roman" w:cs="Times New Roman"/>
                <w:color w:val="000000"/>
                <w:sz w:val="24"/>
                <w:szCs w:val="24"/>
              </w:rPr>
              <w:t>ПК-1, ПК-6</w:t>
            </w:r>
          </w:p>
        </w:tc>
      </w:tr>
      <w:tr w:rsidR="00E31C9C">
        <w:trPr>
          <w:trHeight w:hRule="exact" w:val="138"/>
        </w:trPr>
        <w:tc>
          <w:tcPr>
            <w:tcW w:w="3970" w:type="dxa"/>
          </w:tcPr>
          <w:p w:rsidR="00E31C9C" w:rsidRDefault="00E31C9C"/>
        </w:tc>
        <w:tc>
          <w:tcPr>
            <w:tcW w:w="1702" w:type="dxa"/>
          </w:tcPr>
          <w:p w:rsidR="00E31C9C" w:rsidRDefault="00E31C9C"/>
        </w:tc>
        <w:tc>
          <w:tcPr>
            <w:tcW w:w="1702" w:type="dxa"/>
          </w:tcPr>
          <w:p w:rsidR="00E31C9C" w:rsidRDefault="00E31C9C"/>
        </w:tc>
        <w:tc>
          <w:tcPr>
            <w:tcW w:w="426" w:type="dxa"/>
          </w:tcPr>
          <w:p w:rsidR="00E31C9C" w:rsidRDefault="00E31C9C"/>
        </w:tc>
        <w:tc>
          <w:tcPr>
            <w:tcW w:w="710" w:type="dxa"/>
          </w:tcPr>
          <w:p w:rsidR="00E31C9C" w:rsidRDefault="00E31C9C"/>
        </w:tc>
        <w:tc>
          <w:tcPr>
            <w:tcW w:w="143" w:type="dxa"/>
          </w:tcPr>
          <w:p w:rsidR="00E31C9C" w:rsidRDefault="00E31C9C"/>
        </w:tc>
        <w:tc>
          <w:tcPr>
            <w:tcW w:w="993" w:type="dxa"/>
          </w:tcPr>
          <w:p w:rsidR="00E31C9C" w:rsidRDefault="00E31C9C"/>
        </w:tc>
      </w:tr>
      <w:tr w:rsidR="00E31C9C">
        <w:trPr>
          <w:trHeight w:hRule="exact" w:val="1125"/>
        </w:trPr>
        <w:tc>
          <w:tcPr>
            <w:tcW w:w="9654" w:type="dxa"/>
            <w:gridSpan w:val="7"/>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1C9C">
        <w:trPr>
          <w:trHeight w:hRule="exact" w:val="585"/>
        </w:trPr>
        <w:tc>
          <w:tcPr>
            <w:tcW w:w="9654" w:type="dxa"/>
            <w:gridSpan w:val="7"/>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31C9C" w:rsidRDefault="00DB2E21">
            <w:pPr>
              <w:spacing w:after="0" w:line="240" w:lineRule="auto"/>
              <w:jc w:val="center"/>
              <w:rPr>
                <w:sz w:val="24"/>
                <w:szCs w:val="24"/>
              </w:rPr>
            </w:pPr>
            <w:r>
              <w:rPr>
                <w:rFonts w:ascii="Times New Roman" w:hAnsi="Times New Roman" w:cs="Times New Roman"/>
                <w:color w:val="000000"/>
                <w:sz w:val="24"/>
                <w:szCs w:val="24"/>
              </w:rPr>
              <w:t>Из них:</w:t>
            </w:r>
          </w:p>
        </w:tc>
      </w:tr>
      <w:tr w:rsidR="00E31C9C">
        <w:trPr>
          <w:trHeight w:hRule="exact" w:val="138"/>
        </w:trPr>
        <w:tc>
          <w:tcPr>
            <w:tcW w:w="3970" w:type="dxa"/>
          </w:tcPr>
          <w:p w:rsidR="00E31C9C" w:rsidRDefault="00E31C9C"/>
        </w:tc>
        <w:tc>
          <w:tcPr>
            <w:tcW w:w="1702" w:type="dxa"/>
          </w:tcPr>
          <w:p w:rsidR="00E31C9C" w:rsidRDefault="00E31C9C"/>
        </w:tc>
        <w:tc>
          <w:tcPr>
            <w:tcW w:w="1702" w:type="dxa"/>
          </w:tcPr>
          <w:p w:rsidR="00E31C9C" w:rsidRDefault="00E31C9C"/>
        </w:tc>
        <w:tc>
          <w:tcPr>
            <w:tcW w:w="426" w:type="dxa"/>
          </w:tcPr>
          <w:p w:rsidR="00E31C9C" w:rsidRDefault="00E31C9C"/>
        </w:tc>
        <w:tc>
          <w:tcPr>
            <w:tcW w:w="710" w:type="dxa"/>
          </w:tcPr>
          <w:p w:rsidR="00E31C9C" w:rsidRDefault="00E31C9C"/>
        </w:tc>
        <w:tc>
          <w:tcPr>
            <w:tcW w:w="143" w:type="dxa"/>
          </w:tcPr>
          <w:p w:rsidR="00E31C9C" w:rsidRDefault="00E31C9C"/>
        </w:tc>
        <w:tc>
          <w:tcPr>
            <w:tcW w:w="993" w:type="dxa"/>
          </w:tcPr>
          <w:p w:rsidR="00E31C9C" w:rsidRDefault="00E31C9C"/>
        </w:tc>
      </w:tr>
      <w:tr w:rsidR="00E31C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54</w:t>
            </w:r>
          </w:p>
        </w:tc>
      </w:tr>
      <w:tr w:rsidR="00E31C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18</w:t>
            </w:r>
          </w:p>
        </w:tc>
      </w:tr>
      <w:tr w:rsidR="00E31C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0</w:t>
            </w:r>
          </w:p>
        </w:tc>
      </w:tr>
      <w:tr w:rsidR="00E31C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36</w:t>
            </w:r>
          </w:p>
        </w:tc>
      </w:tr>
      <w:tr w:rsidR="00E31C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0</w:t>
            </w:r>
          </w:p>
        </w:tc>
      </w:tr>
      <w:tr w:rsidR="00E31C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54</w:t>
            </w:r>
          </w:p>
        </w:tc>
      </w:tr>
      <w:tr w:rsidR="00E31C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0</w:t>
            </w:r>
          </w:p>
        </w:tc>
      </w:tr>
      <w:tr w:rsidR="00E31C9C">
        <w:trPr>
          <w:trHeight w:hRule="exact" w:val="416"/>
        </w:trPr>
        <w:tc>
          <w:tcPr>
            <w:tcW w:w="3970" w:type="dxa"/>
          </w:tcPr>
          <w:p w:rsidR="00E31C9C" w:rsidRDefault="00E31C9C"/>
        </w:tc>
        <w:tc>
          <w:tcPr>
            <w:tcW w:w="1702" w:type="dxa"/>
          </w:tcPr>
          <w:p w:rsidR="00E31C9C" w:rsidRDefault="00E31C9C"/>
        </w:tc>
        <w:tc>
          <w:tcPr>
            <w:tcW w:w="1702" w:type="dxa"/>
          </w:tcPr>
          <w:p w:rsidR="00E31C9C" w:rsidRDefault="00E31C9C"/>
        </w:tc>
        <w:tc>
          <w:tcPr>
            <w:tcW w:w="426" w:type="dxa"/>
          </w:tcPr>
          <w:p w:rsidR="00E31C9C" w:rsidRDefault="00E31C9C"/>
        </w:tc>
        <w:tc>
          <w:tcPr>
            <w:tcW w:w="710" w:type="dxa"/>
          </w:tcPr>
          <w:p w:rsidR="00E31C9C" w:rsidRDefault="00E31C9C"/>
        </w:tc>
        <w:tc>
          <w:tcPr>
            <w:tcW w:w="143" w:type="dxa"/>
          </w:tcPr>
          <w:p w:rsidR="00E31C9C" w:rsidRDefault="00E31C9C"/>
        </w:tc>
        <w:tc>
          <w:tcPr>
            <w:tcW w:w="993" w:type="dxa"/>
          </w:tcPr>
          <w:p w:rsidR="00E31C9C" w:rsidRDefault="00E31C9C"/>
        </w:tc>
      </w:tr>
      <w:tr w:rsidR="00E31C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зачеты 7</w:t>
            </w:r>
          </w:p>
        </w:tc>
      </w:tr>
      <w:tr w:rsidR="00E31C9C">
        <w:trPr>
          <w:trHeight w:hRule="exact" w:val="277"/>
        </w:trPr>
        <w:tc>
          <w:tcPr>
            <w:tcW w:w="3970" w:type="dxa"/>
          </w:tcPr>
          <w:p w:rsidR="00E31C9C" w:rsidRDefault="00E31C9C"/>
        </w:tc>
        <w:tc>
          <w:tcPr>
            <w:tcW w:w="1702" w:type="dxa"/>
          </w:tcPr>
          <w:p w:rsidR="00E31C9C" w:rsidRDefault="00E31C9C"/>
        </w:tc>
        <w:tc>
          <w:tcPr>
            <w:tcW w:w="1702" w:type="dxa"/>
          </w:tcPr>
          <w:p w:rsidR="00E31C9C" w:rsidRDefault="00E31C9C"/>
        </w:tc>
        <w:tc>
          <w:tcPr>
            <w:tcW w:w="426" w:type="dxa"/>
          </w:tcPr>
          <w:p w:rsidR="00E31C9C" w:rsidRDefault="00E31C9C"/>
        </w:tc>
        <w:tc>
          <w:tcPr>
            <w:tcW w:w="710" w:type="dxa"/>
          </w:tcPr>
          <w:p w:rsidR="00E31C9C" w:rsidRDefault="00E31C9C"/>
        </w:tc>
        <w:tc>
          <w:tcPr>
            <w:tcW w:w="143" w:type="dxa"/>
          </w:tcPr>
          <w:p w:rsidR="00E31C9C" w:rsidRDefault="00E31C9C"/>
        </w:tc>
        <w:tc>
          <w:tcPr>
            <w:tcW w:w="993" w:type="dxa"/>
          </w:tcPr>
          <w:p w:rsidR="00E31C9C" w:rsidRDefault="00E31C9C"/>
        </w:tc>
      </w:tr>
      <w:tr w:rsidR="00E31C9C">
        <w:trPr>
          <w:trHeight w:hRule="exact" w:val="1666"/>
        </w:trPr>
        <w:tc>
          <w:tcPr>
            <w:tcW w:w="9654" w:type="dxa"/>
            <w:gridSpan w:val="7"/>
            <w:shd w:val="clear" w:color="000000" w:fill="FFFFFF"/>
            <w:tcMar>
              <w:left w:w="34" w:type="dxa"/>
              <w:right w:w="34" w:type="dxa"/>
            </w:tcMar>
          </w:tcPr>
          <w:p w:rsidR="00E31C9C" w:rsidRDefault="00E31C9C">
            <w:pPr>
              <w:spacing w:after="0" w:line="240" w:lineRule="auto"/>
              <w:jc w:val="center"/>
              <w:rPr>
                <w:sz w:val="24"/>
                <w:szCs w:val="24"/>
              </w:rPr>
            </w:pPr>
          </w:p>
          <w:p w:rsidR="00E31C9C" w:rsidRDefault="00DB2E2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1C9C" w:rsidRDefault="00E31C9C">
            <w:pPr>
              <w:spacing w:after="0" w:line="240" w:lineRule="auto"/>
              <w:jc w:val="center"/>
              <w:rPr>
                <w:sz w:val="24"/>
                <w:szCs w:val="24"/>
              </w:rPr>
            </w:pPr>
          </w:p>
          <w:p w:rsidR="00E31C9C" w:rsidRDefault="00DB2E2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1C9C">
        <w:trPr>
          <w:trHeight w:hRule="exact" w:val="416"/>
        </w:trPr>
        <w:tc>
          <w:tcPr>
            <w:tcW w:w="3970" w:type="dxa"/>
          </w:tcPr>
          <w:p w:rsidR="00E31C9C" w:rsidRDefault="00E31C9C"/>
        </w:tc>
        <w:tc>
          <w:tcPr>
            <w:tcW w:w="1702" w:type="dxa"/>
          </w:tcPr>
          <w:p w:rsidR="00E31C9C" w:rsidRDefault="00E31C9C"/>
        </w:tc>
        <w:tc>
          <w:tcPr>
            <w:tcW w:w="1702" w:type="dxa"/>
          </w:tcPr>
          <w:p w:rsidR="00E31C9C" w:rsidRDefault="00E31C9C"/>
        </w:tc>
        <w:tc>
          <w:tcPr>
            <w:tcW w:w="426" w:type="dxa"/>
          </w:tcPr>
          <w:p w:rsidR="00E31C9C" w:rsidRDefault="00E31C9C"/>
        </w:tc>
        <w:tc>
          <w:tcPr>
            <w:tcW w:w="710" w:type="dxa"/>
          </w:tcPr>
          <w:p w:rsidR="00E31C9C" w:rsidRDefault="00E31C9C"/>
        </w:tc>
        <w:tc>
          <w:tcPr>
            <w:tcW w:w="143" w:type="dxa"/>
          </w:tcPr>
          <w:p w:rsidR="00E31C9C" w:rsidRDefault="00E31C9C"/>
        </w:tc>
        <w:tc>
          <w:tcPr>
            <w:tcW w:w="993" w:type="dxa"/>
          </w:tcPr>
          <w:p w:rsidR="00E31C9C" w:rsidRDefault="00E31C9C"/>
        </w:tc>
      </w:tr>
      <w:tr w:rsidR="00E31C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1C9C" w:rsidRDefault="00DB2E21">
            <w:pPr>
              <w:spacing w:after="0" w:line="240" w:lineRule="auto"/>
              <w:jc w:val="center"/>
              <w:rPr>
                <w:sz w:val="24"/>
                <w:szCs w:val="24"/>
              </w:rPr>
            </w:pPr>
            <w:r>
              <w:rPr>
                <w:rFonts w:ascii="Times New Roman" w:hAnsi="Times New Roman" w:cs="Times New Roman"/>
                <w:color w:val="000000"/>
                <w:sz w:val="24"/>
                <w:szCs w:val="24"/>
              </w:rPr>
              <w:t>Часов</w:t>
            </w:r>
          </w:p>
        </w:tc>
      </w:tr>
      <w:tr w:rsidR="00E31C9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C9C" w:rsidRDefault="00E31C9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C9C" w:rsidRDefault="00E31C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C9C" w:rsidRDefault="00E31C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1C9C" w:rsidRDefault="00E31C9C"/>
        </w:tc>
      </w:tr>
      <w:tr w:rsidR="00E31C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E31C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r w:rsidR="00E31C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r w:rsidR="00E31C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Стратегический маркетинговый анализ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r w:rsidR="00E31C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Разработка маркетинговых стратегий на основе использования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6</w:t>
            </w:r>
          </w:p>
        </w:tc>
      </w:tr>
      <w:tr w:rsidR="00E31C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r w:rsidR="00E31C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Понятие информационно-аналитических технологий (ИАТ). Типы и виды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r w:rsidR="00E31C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Интернет-технологии. Информационные системы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r w:rsidR="00E31C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Модель факторов, определяющих маркетинговую стратегию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r w:rsidR="00E31C9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Модели анализа среды: SWOT –анализ, PEST – анализ, PIMS-анализ. Система сбалансированных показателей. Ситуационный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1C9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lastRenderedPageBreak/>
              <w:t>Применение информационно-аналитических технологий в процессе стратегического маркетингового  анализа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r w:rsidR="00E31C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Корреляционно-регрессионный анализ маркетинговой информации. Многомерные методы анализа маркетинговой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r w:rsidR="00E31C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Методы прогнозирования в маркетинговой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r w:rsidR="00E31C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Интеллектуальный анализ данных в маркетинговых исследованиях. Технология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4</w:t>
            </w:r>
          </w:p>
        </w:tc>
      </w:tr>
      <w:tr w:rsidR="00E31C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E31C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54</w:t>
            </w:r>
          </w:p>
        </w:tc>
      </w:tr>
      <w:tr w:rsidR="00E31C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E31C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0</w:t>
            </w:r>
          </w:p>
        </w:tc>
      </w:tr>
      <w:tr w:rsidR="00E31C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E31C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E31C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color w:val="000000"/>
                <w:sz w:val="24"/>
                <w:szCs w:val="24"/>
              </w:rPr>
              <w:t>108</w:t>
            </w:r>
          </w:p>
        </w:tc>
      </w:tr>
      <w:tr w:rsidR="00E31C9C">
        <w:trPr>
          <w:trHeight w:hRule="exact" w:val="11353"/>
        </w:trPr>
        <w:tc>
          <w:tcPr>
            <w:tcW w:w="9654" w:type="dxa"/>
            <w:gridSpan w:val="4"/>
            <w:shd w:val="clear" w:color="000000" w:fill="FFFFFF"/>
            <w:tcMar>
              <w:left w:w="34" w:type="dxa"/>
              <w:right w:w="34" w:type="dxa"/>
            </w:tcMar>
          </w:tcPr>
          <w:p w:rsidR="00E31C9C" w:rsidRDefault="00E31C9C">
            <w:pPr>
              <w:spacing w:after="0" w:line="240" w:lineRule="auto"/>
              <w:jc w:val="both"/>
              <w:rPr>
                <w:sz w:val="20"/>
                <w:szCs w:val="20"/>
              </w:rPr>
            </w:pPr>
          </w:p>
          <w:p w:rsidR="00E31C9C" w:rsidRDefault="00DB2E21">
            <w:pPr>
              <w:spacing w:after="0" w:line="240" w:lineRule="auto"/>
              <w:jc w:val="both"/>
              <w:rPr>
                <w:sz w:val="20"/>
                <w:szCs w:val="20"/>
              </w:rPr>
            </w:pPr>
            <w:r>
              <w:rPr>
                <w:rFonts w:ascii="Times New Roman" w:hAnsi="Times New Roman" w:cs="Times New Roman"/>
                <w:color w:val="000000"/>
                <w:sz w:val="20"/>
                <w:szCs w:val="20"/>
              </w:rPr>
              <w:t>* Примечания:</w:t>
            </w:r>
          </w:p>
          <w:p w:rsidR="00E31C9C" w:rsidRDefault="00DB2E2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1C9C" w:rsidRDefault="00DB2E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1C9C" w:rsidRDefault="00DB2E2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1C9C" w:rsidRDefault="00DB2E2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1C9C" w:rsidRDefault="00DB2E2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1C9C" w:rsidRDefault="00DB2E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C9C">
        <w:trPr>
          <w:trHeight w:hRule="exact" w:val="6550"/>
        </w:trPr>
        <w:tc>
          <w:tcPr>
            <w:tcW w:w="9654" w:type="dxa"/>
            <w:shd w:val="clear" w:color="000000" w:fill="FFFFFF"/>
            <w:tcMar>
              <w:left w:w="34" w:type="dxa"/>
              <w:right w:w="34" w:type="dxa"/>
            </w:tcMar>
          </w:tcPr>
          <w:p w:rsidR="00E31C9C" w:rsidRDefault="00DB2E21">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1C9C" w:rsidRDefault="00DB2E2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1C9C" w:rsidRDefault="00DB2E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1C9C">
        <w:trPr>
          <w:trHeight w:hRule="exact" w:val="585"/>
        </w:trPr>
        <w:tc>
          <w:tcPr>
            <w:tcW w:w="9654" w:type="dxa"/>
            <w:shd w:val="clear" w:color="000000" w:fill="FFFFFF"/>
            <w:tcMar>
              <w:left w:w="34" w:type="dxa"/>
              <w:right w:w="34" w:type="dxa"/>
            </w:tcMar>
          </w:tcPr>
          <w:p w:rsidR="00E31C9C" w:rsidRDefault="00E31C9C">
            <w:pPr>
              <w:spacing w:after="0" w:line="240" w:lineRule="auto"/>
              <w:rPr>
                <w:sz w:val="24"/>
                <w:szCs w:val="24"/>
              </w:rPr>
            </w:pPr>
          </w:p>
          <w:p w:rsidR="00E31C9C" w:rsidRDefault="00DB2E2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1C9C">
        <w:trPr>
          <w:trHeight w:hRule="exact" w:val="277"/>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1C9C">
        <w:trPr>
          <w:trHeight w:hRule="exact" w:val="26"/>
        </w:trPr>
        <w:tc>
          <w:tcPr>
            <w:tcW w:w="9654" w:type="dxa"/>
            <w:vMerge w:val="restart"/>
            <w:shd w:val="clear" w:color="000000" w:fill="FFFFFF"/>
            <w:tcMar>
              <w:left w:w="34" w:type="dxa"/>
              <w:right w:w="34" w:type="dxa"/>
            </w:tcMar>
          </w:tcPr>
          <w:p w:rsidR="00E31C9C" w:rsidRDefault="00E31C9C"/>
        </w:tc>
      </w:tr>
      <w:tr w:rsidR="00E31C9C">
        <w:trPr>
          <w:trHeight w:hRule="exact" w:val="251"/>
        </w:trPr>
        <w:tc>
          <w:tcPr>
            <w:tcW w:w="9654" w:type="dxa"/>
            <w:vMerge/>
            <w:shd w:val="clear" w:color="000000" w:fill="FFFFFF"/>
            <w:tcMar>
              <w:left w:w="34" w:type="dxa"/>
              <w:right w:w="34" w:type="dxa"/>
            </w:tcMar>
          </w:tcPr>
          <w:p w:rsidR="00E31C9C" w:rsidRDefault="00E31C9C"/>
        </w:tc>
      </w:tr>
      <w:tr w:rsidR="00E31C9C">
        <w:trPr>
          <w:trHeight w:hRule="exact" w:val="285"/>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304"/>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Сущность информационно-аналитических технологий</w:t>
            </w:r>
          </w:p>
        </w:tc>
      </w:tr>
      <w:tr w:rsidR="00E31C9C">
        <w:trPr>
          <w:trHeight w:hRule="exact" w:val="285"/>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304"/>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Стратегический маркетинговый анализ внешней среды организации</w:t>
            </w:r>
          </w:p>
        </w:tc>
      </w:tr>
      <w:tr w:rsidR="00E31C9C">
        <w:trPr>
          <w:trHeight w:hRule="exact" w:val="285"/>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304"/>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Разработка маркетинговых стратегий на основе использования ИАТ</w:t>
            </w:r>
          </w:p>
        </w:tc>
      </w:tr>
      <w:tr w:rsidR="00E31C9C">
        <w:trPr>
          <w:trHeight w:hRule="exact" w:val="285"/>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277"/>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1C9C">
        <w:trPr>
          <w:trHeight w:hRule="exact" w:val="14"/>
        </w:trPr>
        <w:tc>
          <w:tcPr>
            <w:tcW w:w="9640" w:type="dxa"/>
          </w:tcPr>
          <w:p w:rsidR="00E31C9C" w:rsidRDefault="00E31C9C"/>
        </w:tc>
      </w:tr>
      <w:tr w:rsidR="00E31C9C">
        <w:trPr>
          <w:trHeight w:hRule="exact" w:val="304"/>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Сущность информационно-аналитических технологий</w:t>
            </w:r>
          </w:p>
        </w:tc>
      </w:tr>
      <w:tr w:rsidR="00E31C9C">
        <w:trPr>
          <w:trHeight w:hRule="exact" w:val="285"/>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14"/>
        </w:trPr>
        <w:tc>
          <w:tcPr>
            <w:tcW w:w="9640" w:type="dxa"/>
          </w:tcPr>
          <w:p w:rsidR="00E31C9C" w:rsidRDefault="00E31C9C"/>
        </w:tc>
      </w:tr>
      <w:tr w:rsidR="00E31C9C">
        <w:trPr>
          <w:trHeight w:hRule="exact" w:val="304"/>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Понятие информационно-аналитических технологий (ИАТ). Типы и виды ИАТ</w:t>
            </w:r>
          </w:p>
        </w:tc>
      </w:tr>
      <w:tr w:rsidR="00E31C9C">
        <w:trPr>
          <w:trHeight w:hRule="exact" w:val="285"/>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14"/>
        </w:trPr>
        <w:tc>
          <w:tcPr>
            <w:tcW w:w="9640" w:type="dxa"/>
          </w:tcPr>
          <w:p w:rsidR="00E31C9C" w:rsidRDefault="00E31C9C"/>
        </w:tc>
      </w:tr>
      <w:tr w:rsidR="00E31C9C">
        <w:trPr>
          <w:trHeight w:hRule="exact" w:val="304"/>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Интернет-технологии. Информационные системы маркетинга.</w:t>
            </w:r>
          </w:p>
        </w:tc>
      </w:tr>
      <w:tr w:rsidR="00E31C9C">
        <w:trPr>
          <w:trHeight w:hRule="exact" w:val="285"/>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14"/>
        </w:trPr>
        <w:tc>
          <w:tcPr>
            <w:tcW w:w="9640" w:type="dxa"/>
          </w:tcPr>
          <w:p w:rsidR="00E31C9C" w:rsidRDefault="00E31C9C"/>
        </w:tc>
      </w:tr>
      <w:tr w:rsidR="00E31C9C">
        <w:trPr>
          <w:trHeight w:hRule="exact" w:val="304"/>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Модель факторов, определяющих маркетинговую стратегию организации.</w:t>
            </w:r>
          </w:p>
        </w:tc>
      </w:tr>
      <w:tr w:rsidR="00E31C9C">
        <w:trPr>
          <w:trHeight w:hRule="exact" w:val="285"/>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14"/>
        </w:trPr>
        <w:tc>
          <w:tcPr>
            <w:tcW w:w="9640" w:type="dxa"/>
          </w:tcPr>
          <w:p w:rsidR="00E31C9C" w:rsidRDefault="00E31C9C"/>
        </w:tc>
      </w:tr>
      <w:tr w:rsidR="00E31C9C">
        <w:trPr>
          <w:trHeight w:hRule="exact" w:val="585"/>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Модели анализа среды: SWOT –анализ, PEST – анализ, PIMS-анализ. Система сбалансированных показателей. Ситуационный анализ.</w:t>
            </w:r>
          </w:p>
        </w:tc>
      </w:tr>
      <w:tr w:rsidR="00E31C9C">
        <w:trPr>
          <w:trHeight w:hRule="exact" w:val="285"/>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14"/>
        </w:trPr>
        <w:tc>
          <w:tcPr>
            <w:tcW w:w="9640" w:type="dxa"/>
          </w:tcPr>
          <w:p w:rsidR="00E31C9C" w:rsidRDefault="00E31C9C"/>
        </w:tc>
      </w:tr>
      <w:tr w:rsidR="00E31C9C">
        <w:trPr>
          <w:trHeight w:hRule="exact" w:val="585"/>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Применение информационно-аналитических технологий в процессе стратегического маркетингового  анализа внешней среды организации.</w:t>
            </w:r>
          </w:p>
        </w:tc>
      </w:tr>
      <w:tr w:rsidR="00E31C9C">
        <w:trPr>
          <w:trHeight w:hRule="exact" w:val="285"/>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14"/>
        </w:trPr>
        <w:tc>
          <w:tcPr>
            <w:tcW w:w="9640" w:type="dxa"/>
          </w:tcPr>
          <w:p w:rsidR="00E31C9C" w:rsidRDefault="00E31C9C"/>
        </w:tc>
      </w:tr>
      <w:tr w:rsidR="00E31C9C">
        <w:trPr>
          <w:trHeight w:hRule="exact" w:val="585"/>
        </w:trPr>
        <w:tc>
          <w:tcPr>
            <w:tcW w:w="9654" w:type="dxa"/>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Корреляционно-регрессионный анализ маркетинговой информации. Многомерные методы анализа маркетинговой информации.</w:t>
            </w:r>
          </w:p>
        </w:tc>
      </w:tr>
      <w:tr w:rsidR="00E31C9C">
        <w:trPr>
          <w:trHeight w:hRule="exact" w:val="285"/>
        </w:trPr>
        <w:tc>
          <w:tcPr>
            <w:tcW w:w="9654" w:type="dxa"/>
            <w:shd w:val="clear" w:color="000000" w:fill="FFFFFF"/>
            <w:tcMar>
              <w:left w:w="34" w:type="dxa"/>
              <w:right w:w="34" w:type="dxa"/>
            </w:tcMar>
          </w:tcPr>
          <w:p w:rsidR="00E31C9C" w:rsidRDefault="00E31C9C">
            <w:pPr>
              <w:spacing w:after="0" w:line="240" w:lineRule="auto"/>
              <w:jc w:val="both"/>
              <w:rPr>
                <w:sz w:val="24"/>
                <w:szCs w:val="24"/>
              </w:rPr>
            </w:pP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1C9C">
        <w:trPr>
          <w:trHeight w:hRule="exact" w:val="304"/>
        </w:trPr>
        <w:tc>
          <w:tcPr>
            <w:tcW w:w="9654" w:type="dxa"/>
            <w:gridSpan w:val="2"/>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lastRenderedPageBreak/>
              <w:t>Методы прогнозирования в маркетинговой деятельности.</w:t>
            </w:r>
          </w:p>
        </w:tc>
      </w:tr>
      <w:tr w:rsidR="00E31C9C">
        <w:trPr>
          <w:trHeight w:hRule="exact" w:val="285"/>
        </w:trPr>
        <w:tc>
          <w:tcPr>
            <w:tcW w:w="9654" w:type="dxa"/>
            <w:gridSpan w:val="2"/>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14"/>
        </w:trPr>
        <w:tc>
          <w:tcPr>
            <w:tcW w:w="285" w:type="dxa"/>
          </w:tcPr>
          <w:p w:rsidR="00E31C9C" w:rsidRDefault="00E31C9C"/>
        </w:tc>
        <w:tc>
          <w:tcPr>
            <w:tcW w:w="9356" w:type="dxa"/>
          </w:tcPr>
          <w:p w:rsidR="00E31C9C" w:rsidRDefault="00E31C9C"/>
        </w:tc>
      </w:tr>
      <w:tr w:rsidR="00E31C9C">
        <w:trPr>
          <w:trHeight w:hRule="exact" w:val="585"/>
        </w:trPr>
        <w:tc>
          <w:tcPr>
            <w:tcW w:w="9654" w:type="dxa"/>
            <w:gridSpan w:val="2"/>
            <w:shd w:val="clear" w:color="000000" w:fill="FFFFFF"/>
            <w:tcMar>
              <w:left w:w="34" w:type="dxa"/>
              <w:right w:w="34" w:type="dxa"/>
            </w:tcMar>
          </w:tcPr>
          <w:p w:rsidR="00E31C9C" w:rsidRDefault="00DB2E21">
            <w:pPr>
              <w:spacing w:after="0" w:line="240" w:lineRule="auto"/>
              <w:jc w:val="center"/>
              <w:rPr>
                <w:sz w:val="24"/>
                <w:szCs w:val="24"/>
              </w:rPr>
            </w:pPr>
            <w:r>
              <w:rPr>
                <w:rFonts w:ascii="Times New Roman" w:hAnsi="Times New Roman" w:cs="Times New Roman"/>
                <w:b/>
                <w:color w:val="000000"/>
                <w:sz w:val="24"/>
                <w:szCs w:val="24"/>
              </w:rPr>
              <w:t>Интеллектуальный анализ данных в маркетинговых исследованиях. Технология DataMining.</w:t>
            </w:r>
          </w:p>
        </w:tc>
      </w:tr>
      <w:tr w:rsidR="00E31C9C">
        <w:trPr>
          <w:trHeight w:hRule="exact" w:val="285"/>
        </w:trPr>
        <w:tc>
          <w:tcPr>
            <w:tcW w:w="9654" w:type="dxa"/>
            <w:gridSpan w:val="2"/>
            <w:shd w:val="clear" w:color="000000" w:fill="FFFFFF"/>
            <w:tcMar>
              <w:left w:w="34" w:type="dxa"/>
              <w:right w:w="34" w:type="dxa"/>
            </w:tcMar>
          </w:tcPr>
          <w:p w:rsidR="00E31C9C" w:rsidRDefault="00E31C9C">
            <w:pPr>
              <w:spacing w:after="0" w:line="240" w:lineRule="auto"/>
              <w:jc w:val="both"/>
              <w:rPr>
                <w:sz w:val="24"/>
                <w:szCs w:val="24"/>
              </w:rPr>
            </w:pPr>
          </w:p>
        </w:tc>
      </w:tr>
      <w:tr w:rsidR="00E31C9C">
        <w:trPr>
          <w:trHeight w:hRule="exact" w:val="855"/>
        </w:trPr>
        <w:tc>
          <w:tcPr>
            <w:tcW w:w="9654" w:type="dxa"/>
            <w:gridSpan w:val="2"/>
            <w:shd w:val="clear" w:color="000000" w:fill="FFFFFF"/>
            <w:tcMar>
              <w:left w:w="34" w:type="dxa"/>
              <w:right w:w="34" w:type="dxa"/>
            </w:tcMar>
          </w:tcPr>
          <w:p w:rsidR="00E31C9C" w:rsidRDefault="00E31C9C">
            <w:pPr>
              <w:spacing w:after="0" w:line="240" w:lineRule="auto"/>
              <w:rPr>
                <w:sz w:val="24"/>
                <w:szCs w:val="24"/>
              </w:rPr>
            </w:pPr>
          </w:p>
          <w:p w:rsidR="00E31C9C" w:rsidRDefault="00DB2E2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1C9C">
        <w:trPr>
          <w:trHeight w:hRule="exact" w:val="5182"/>
        </w:trPr>
        <w:tc>
          <w:tcPr>
            <w:tcW w:w="9654" w:type="dxa"/>
            <w:gridSpan w:val="2"/>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разработки маркетинговых стратегий» / Кациель С.А.. – Омск: Изд-во Омской гуманитарной академии, 2022.</w:t>
            </w:r>
          </w:p>
          <w:p w:rsidR="00E31C9C" w:rsidRDefault="00DB2E2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1C9C" w:rsidRDefault="00DB2E2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1C9C" w:rsidRDefault="00DB2E2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1C9C">
        <w:trPr>
          <w:trHeight w:hRule="exact" w:val="138"/>
        </w:trPr>
        <w:tc>
          <w:tcPr>
            <w:tcW w:w="285" w:type="dxa"/>
          </w:tcPr>
          <w:p w:rsidR="00E31C9C" w:rsidRDefault="00E31C9C"/>
        </w:tc>
        <w:tc>
          <w:tcPr>
            <w:tcW w:w="9356" w:type="dxa"/>
          </w:tcPr>
          <w:p w:rsidR="00E31C9C" w:rsidRDefault="00E31C9C"/>
        </w:tc>
      </w:tr>
      <w:tr w:rsidR="00E31C9C">
        <w:trPr>
          <w:trHeight w:hRule="exact" w:val="855"/>
        </w:trPr>
        <w:tc>
          <w:tcPr>
            <w:tcW w:w="9654" w:type="dxa"/>
            <w:gridSpan w:val="2"/>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1C9C" w:rsidRDefault="00DB2E21">
            <w:pPr>
              <w:spacing w:after="0" w:line="240" w:lineRule="auto"/>
              <w:rPr>
                <w:sz w:val="24"/>
                <w:szCs w:val="24"/>
              </w:rPr>
            </w:pPr>
            <w:r>
              <w:rPr>
                <w:rFonts w:ascii="Times New Roman" w:hAnsi="Times New Roman" w:cs="Times New Roman"/>
                <w:b/>
                <w:color w:val="000000"/>
                <w:sz w:val="24"/>
                <w:szCs w:val="24"/>
              </w:rPr>
              <w:t>Основная:</w:t>
            </w:r>
          </w:p>
        </w:tc>
      </w:tr>
      <w:tr w:rsidR="00E31C9C">
        <w:trPr>
          <w:trHeight w:hRule="exact" w:val="555"/>
        </w:trPr>
        <w:tc>
          <w:tcPr>
            <w:tcW w:w="9654" w:type="dxa"/>
            <w:gridSpan w:val="2"/>
            <w:shd w:val="clear" w:color="000000" w:fill="FFFFFF"/>
            <w:tcMar>
              <w:left w:w="34" w:type="dxa"/>
              <w:right w:w="34" w:type="dxa"/>
            </w:tcMar>
          </w:tcPr>
          <w:p w:rsidR="00E31C9C" w:rsidRDefault="00DB2E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978-5-9916-9092-8.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F3440">
                <w:rPr>
                  <w:rStyle w:val="a3"/>
                </w:rPr>
                <w:t>https://urait.ru/bcode/437233</w:t>
              </w:r>
            </w:hyperlink>
            <w:r>
              <w:t xml:space="preserve"> </w:t>
            </w:r>
          </w:p>
        </w:tc>
      </w:tr>
      <w:tr w:rsidR="00E31C9C">
        <w:trPr>
          <w:trHeight w:hRule="exact" w:val="826"/>
        </w:trPr>
        <w:tc>
          <w:tcPr>
            <w:tcW w:w="9654" w:type="dxa"/>
            <w:gridSpan w:val="2"/>
            <w:shd w:val="clear" w:color="000000" w:fill="FFFFFF"/>
            <w:tcMar>
              <w:left w:w="34" w:type="dxa"/>
              <w:right w:w="34" w:type="dxa"/>
            </w:tcMar>
          </w:tcPr>
          <w:p w:rsidR="00E31C9C" w:rsidRDefault="00DB2E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F3440">
                <w:rPr>
                  <w:rStyle w:val="a3"/>
                </w:rPr>
                <w:t>https://urait.ru/bcode/433178</w:t>
              </w:r>
            </w:hyperlink>
            <w:r>
              <w:t xml:space="preserve"> </w:t>
            </w:r>
          </w:p>
        </w:tc>
      </w:tr>
      <w:tr w:rsidR="00E31C9C">
        <w:trPr>
          <w:trHeight w:hRule="exact" w:val="1096"/>
        </w:trPr>
        <w:tc>
          <w:tcPr>
            <w:tcW w:w="9654" w:type="dxa"/>
            <w:gridSpan w:val="2"/>
            <w:shd w:val="clear" w:color="000000" w:fill="FFFFFF"/>
            <w:tcMar>
              <w:left w:w="34" w:type="dxa"/>
              <w:right w:w="34" w:type="dxa"/>
            </w:tcMar>
          </w:tcPr>
          <w:p w:rsidR="00E31C9C" w:rsidRDefault="00DB2E2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Бугакова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Константиниди</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Никитас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F3440">
                <w:rPr>
                  <w:rStyle w:val="a3"/>
                </w:rPr>
                <w:t>https://www.biblio-online.ru/bcode/432127</w:t>
              </w:r>
            </w:hyperlink>
            <w:r>
              <w:t xml:space="preserve"> </w:t>
            </w:r>
          </w:p>
        </w:tc>
      </w:tr>
      <w:tr w:rsidR="00E31C9C">
        <w:trPr>
          <w:trHeight w:hRule="exact" w:val="277"/>
        </w:trPr>
        <w:tc>
          <w:tcPr>
            <w:tcW w:w="285" w:type="dxa"/>
          </w:tcPr>
          <w:p w:rsidR="00E31C9C" w:rsidRDefault="00E31C9C"/>
        </w:tc>
        <w:tc>
          <w:tcPr>
            <w:tcW w:w="9370"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i/>
                <w:color w:val="000000"/>
                <w:sz w:val="24"/>
                <w:szCs w:val="24"/>
              </w:rPr>
              <w:t>Дополнительная:</w:t>
            </w:r>
          </w:p>
        </w:tc>
      </w:tr>
      <w:tr w:rsidR="00E31C9C">
        <w:trPr>
          <w:trHeight w:hRule="exact" w:val="26"/>
        </w:trPr>
        <w:tc>
          <w:tcPr>
            <w:tcW w:w="9654" w:type="dxa"/>
            <w:gridSpan w:val="2"/>
            <w:vMerge w:val="restart"/>
            <w:shd w:val="clear" w:color="000000" w:fill="FFFFFF"/>
            <w:tcMar>
              <w:left w:w="34" w:type="dxa"/>
              <w:right w:w="34" w:type="dxa"/>
            </w:tcMar>
          </w:tcPr>
          <w:p w:rsidR="00E31C9C" w:rsidRDefault="00DB2E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F3440">
                <w:rPr>
                  <w:rStyle w:val="a3"/>
                </w:rPr>
                <w:t>https://urait.ru/bcode/423099</w:t>
              </w:r>
            </w:hyperlink>
            <w:r>
              <w:t xml:space="preserve"> </w:t>
            </w:r>
          </w:p>
        </w:tc>
      </w:tr>
      <w:tr w:rsidR="00E31C9C">
        <w:trPr>
          <w:trHeight w:hRule="exact" w:val="799"/>
        </w:trPr>
        <w:tc>
          <w:tcPr>
            <w:tcW w:w="9654" w:type="dxa"/>
            <w:gridSpan w:val="2"/>
            <w:vMerge/>
            <w:shd w:val="clear" w:color="000000" w:fill="FFFFFF"/>
            <w:tcMar>
              <w:left w:w="34" w:type="dxa"/>
              <w:right w:w="34" w:type="dxa"/>
            </w:tcMar>
          </w:tcPr>
          <w:p w:rsidR="00E31C9C" w:rsidRDefault="00E31C9C"/>
        </w:tc>
      </w:tr>
      <w:tr w:rsidR="00E31C9C">
        <w:trPr>
          <w:trHeight w:hRule="exact" w:val="826"/>
        </w:trPr>
        <w:tc>
          <w:tcPr>
            <w:tcW w:w="9654" w:type="dxa"/>
            <w:gridSpan w:val="2"/>
            <w:shd w:val="clear" w:color="000000" w:fill="FFFFFF"/>
            <w:tcMar>
              <w:left w:w="34" w:type="dxa"/>
              <w:right w:w="34" w:type="dxa"/>
            </w:tcMar>
          </w:tcPr>
          <w:p w:rsidR="00E31C9C" w:rsidRDefault="00DB2E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Баженов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F3440">
                <w:rPr>
                  <w:rStyle w:val="a3"/>
                </w:rPr>
                <w:t>http://www.iprbookshop.ru/72801.html</w:t>
              </w:r>
            </w:hyperlink>
            <w:r>
              <w:t xml:space="preserve"> </w:t>
            </w:r>
          </w:p>
        </w:tc>
      </w:tr>
      <w:tr w:rsidR="00E31C9C">
        <w:trPr>
          <w:trHeight w:hRule="exact" w:val="585"/>
        </w:trPr>
        <w:tc>
          <w:tcPr>
            <w:tcW w:w="9654" w:type="dxa"/>
            <w:gridSpan w:val="2"/>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1C9C">
        <w:trPr>
          <w:trHeight w:hRule="exact" w:val="1876"/>
        </w:trPr>
        <w:tc>
          <w:tcPr>
            <w:tcW w:w="9654" w:type="dxa"/>
            <w:gridSpan w:val="2"/>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F3440">
                <w:rPr>
                  <w:rStyle w:val="a3"/>
                  <w:rFonts w:ascii="Times New Roman" w:hAnsi="Times New Roman" w:cs="Times New Roman"/>
                  <w:sz w:val="24"/>
                  <w:szCs w:val="24"/>
                </w:rPr>
                <w:t>http://www.iprbookshop.ru</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F3440">
                <w:rPr>
                  <w:rStyle w:val="a3"/>
                  <w:rFonts w:ascii="Times New Roman" w:hAnsi="Times New Roman" w:cs="Times New Roman"/>
                  <w:sz w:val="24"/>
                  <w:szCs w:val="24"/>
                </w:rPr>
                <w:t>http://biblio-online.ru</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F3440">
                <w:rPr>
                  <w:rStyle w:val="a3"/>
                  <w:rFonts w:ascii="Times New Roman" w:hAnsi="Times New Roman" w:cs="Times New Roman"/>
                  <w:sz w:val="24"/>
                  <w:szCs w:val="24"/>
                </w:rPr>
                <w:t>http://window.edu.ru/</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F3440">
                <w:rPr>
                  <w:rStyle w:val="a3"/>
                  <w:rFonts w:ascii="Times New Roman" w:hAnsi="Times New Roman" w:cs="Times New Roman"/>
                  <w:sz w:val="24"/>
                  <w:szCs w:val="24"/>
                </w:rPr>
                <w:t>http://elibrary.ru</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F3440">
                <w:rPr>
                  <w:rStyle w:val="a3"/>
                  <w:rFonts w:ascii="Times New Roman" w:hAnsi="Times New Roman" w:cs="Times New Roman"/>
                  <w:sz w:val="24"/>
                  <w:szCs w:val="24"/>
                </w:rPr>
                <w:t>http://www.sciencedirect.com</w:t>
              </w:r>
            </w:hyperlink>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C9C">
        <w:trPr>
          <w:trHeight w:hRule="exact" w:val="8128"/>
        </w:trPr>
        <w:tc>
          <w:tcPr>
            <w:tcW w:w="9654" w:type="dxa"/>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F3440">
                <w:rPr>
                  <w:rStyle w:val="a3"/>
                  <w:rFonts w:ascii="Times New Roman" w:hAnsi="Times New Roman" w:cs="Times New Roman"/>
                  <w:sz w:val="24"/>
                  <w:szCs w:val="24"/>
                </w:rPr>
                <w:t>http://journals.cambridge.org</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F3440">
                <w:rPr>
                  <w:rStyle w:val="a3"/>
                  <w:rFonts w:ascii="Times New Roman" w:hAnsi="Times New Roman" w:cs="Times New Roman"/>
                  <w:sz w:val="24"/>
                  <w:szCs w:val="24"/>
                </w:rPr>
                <w:t>http://www.oxfordjoumals.org</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F3440">
                <w:rPr>
                  <w:rStyle w:val="a3"/>
                  <w:rFonts w:ascii="Times New Roman" w:hAnsi="Times New Roman" w:cs="Times New Roman"/>
                  <w:sz w:val="24"/>
                  <w:szCs w:val="24"/>
                </w:rPr>
                <w:t>http://dic.academic.ru/</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F3440">
                <w:rPr>
                  <w:rStyle w:val="a3"/>
                  <w:rFonts w:ascii="Times New Roman" w:hAnsi="Times New Roman" w:cs="Times New Roman"/>
                  <w:sz w:val="24"/>
                  <w:szCs w:val="24"/>
                </w:rPr>
                <w:t>http://www.benran.ru</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F3440">
                <w:rPr>
                  <w:rStyle w:val="a3"/>
                  <w:rFonts w:ascii="Times New Roman" w:hAnsi="Times New Roman" w:cs="Times New Roman"/>
                  <w:sz w:val="24"/>
                  <w:szCs w:val="24"/>
                </w:rPr>
                <w:t>http://www.gks.ru</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F3440">
                <w:rPr>
                  <w:rStyle w:val="a3"/>
                  <w:rFonts w:ascii="Times New Roman" w:hAnsi="Times New Roman" w:cs="Times New Roman"/>
                  <w:sz w:val="24"/>
                  <w:szCs w:val="24"/>
                </w:rPr>
                <w:t>http://diss.rsl.ru</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F3440">
                <w:rPr>
                  <w:rStyle w:val="a3"/>
                  <w:rFonts w:ascii="Times New Roman" w:hAnsi="Times New Roman" w:cs="Times New Roman"/>
                  <w:sz w:val="24"/>
                  <w:szCs w:val="24"/>
                </w:rPr>
                <w:t>http://ru.spinform.ru</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1C9C" w:rsidRDefault="00DB2E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1C9C">
        <w:trPr>
          <w:trHeight w:hRule="exact" w:val="314"/>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1C9C">
        <w:trPr>
          <w:trHeight w:hRule="exact" w:val="6948"/>
        </w:trPr>
        <w:tc>
          <w:tcPr>
            <w:tcW w:w="9654" w:type="dxa"/>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1C9C" w:rsidRDefault="00DB2E2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1C9C" w:rsidRDefault="00DB2E2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1C9C" w:rsidRDefault="00DB2E2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1C9C" w:rsidRDefault="00DB2E2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1C9C" w:rsidRDefault="00DB2E2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1C9C" w:rsidRDefault="00DB2E2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C9C">
        <w:trPr>
          <w:trHeight w:hRule="exact" w:val="6866"/>
        </w:trPr>
        <w:tc>
          <w:tcPr>
            <w:tcW w:w="9654" w:type="dxa"/>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E31C9C" w:rsidRDefault="00DB2E2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1C9C" w:rsidRDefault="00DB2E2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1C9C" w:rsidRDefault="00DB2E2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1C9C" w:rsidRDefault="00DB2E2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1C9C">
        <w:trPr>
          <w:trHeight w:hRule="exact" w:val="855"/>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1C9C">
        <w:trPr>
          <w:trHeight w:hRule="exact" w:val="2989"/>
        </w:trPr>
        <w:tc>
          <w:tcPr>
            <w:tcW w:w="9654" w:type="dxa"/>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1C9C" w:rsidRDefault="00E31C9C">
            <w:pPr>
              <w:spacing w:after="0" w:line="240" w:lineRule="auto"/>
              <w:jc w:val="both"/>
              <w:rPr>
                <w:sz w:val="24"/>
                <w:szCs w:val="24"/>
              </w:rPr>
            </w:pPr>
          </w:p>
          <w:p w:rsidR="00E31C9C" w:rsidRDefault="00DB2E2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1C9C" w:rsidRDefault="00DB2E2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1C9C" w:rsidRDefault="00DB2E2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1C9C" w:rsidRDefault="00DB2E2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1C9C" w:rsidRDefault="00DB2E2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1C9C" w:rsidRDefault="00DB2E2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1C9C" w:rsidRDefault="00E31C9C">
            <w:pPr>
              <w:spacing w:after="0" w:line="240" w:lineRule="auto"/>
              <w:jc w:val="both"/>
              <w:rPr>
                <w:sz w:val="24"/>
                <w:szCs w:val="24"/>
              </w:rPr>
            </w:pPr>
          </w:p>
          <w:p w:rsidR="00E31C9C" w:rsidRDefault="00DB2E2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1C9C">
        <w:trPr>
          <w:trHeight w:hRule="exact" w:val="304"/>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31C9C">
        <w:trPr>
          <w:trHeight w:hRule="exact" w:val="304"/>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31C9C">
        <w:trPr>
          <w:trHeight w:hRule="exact" w:val="585"/>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1C9C" w:rsidRDefault="00DB2E2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F3440">
                <w:rPr>
                  <w:rStyle w:val="a3"/>
                  <w:rFonts w:ascii="Times New Roman" w:hAnsi="Times New Roman" w:cs="Times New Roman"/>
                  <w:sz w:val="24"/>
                  <w:szCs w:val="24"/>
                </w:rPr>
                <w:t>http://fgosvo.ru</w:t>
              </w:r>
            </w:hyperlink>
          </w:p>
        </w:tc>
      </w:tr>
      <w:tr w:rsidR="00E31C9C">
        <w:trPr>
          <w:trHeight w:hRule="exact" w:val="304"/>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DF3440">
                <w:rPr>
                  <w:rStyle w:val="a3"/>
                  <w:rFonts w:ascii="Times New Roman" w:hAnsi="Times New Roman" w:cs="Times New Roman"/>
                  <w:sz w:val="24"/>
                  <w:szCs w:val="24"/>
                </w:rPr>
                <w:t>http://edu.garant.ru/omga/</w:t>
              </w:r>
            </w:hyperlink>
          </w:p>
        </w:tc>
      </w:tr>
      <w:tr w:rsidR="00E31C9C">
        <w:trPr>
          <w:trHeight w:hRule="exact" w:val="585"/>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DF3440">
                <w:rPr>
                  <w:rStyle w:val="a3"/>
                  <w:rFonts w:ascii="Times New Roman" w:hAnsi="Times New Roman" w:cs="Times New Roman"/>
                  <w:sz w:val="24"/>
                  <w:szCs w:val="24"/>
                </w:rPr>
                <w:t>http://www.consultant.ru/edu/student/study/</w:t>
              </w:r>
            </w:hyperlink>
          </w:p>
        </w:tc>
      </w:tr>
      <w:tr w:rsidR="00E31C9C">
        <w:trPr>
          <w:trHeight w:hRule="exact" w:val="314"/>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1C9C">
        <w:trPr>
          <w:trHeight w:hRule="exact" w:val="2281"/>
        </w:trPr>
        <w:tc>
          <w:tcPr>
            <w:tcW w:w="9654" w:type="dxa"/>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1C9C" w:rsidRDefault="00DB2E2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1C9C" w:rsidRDefault="00DB2E2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1C9C" w:rsidRDefault="00DB2E2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C9C">
        <w:trPr>
          <w:trHeight w:hRule="exact" w:val="5423"/>
        </w:trPr>
        <w:tc>
          <w:tcPr>
            <w:tcW w:w="9654" w:type="dxa"/>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E31C9C" w:rsidRDefault="00DB2E2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1C9C" w:rsidRDefault="00DB2E2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1C9C" w:rsidRDefault="00DB2E2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1C9C" w:rsidRDefault="00DB2E2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1C9C" w:rsidRDefault="00DB2E2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1C9C" w:rsidRDefault="00DB2E2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1C9C" w:rsidRDefault="00DB2E2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1C9C" w:rsidRDefault="00DB2E2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1C9C" w:rsidRDefault="00DB2E2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1C9C" w:rsidRDefault="00DB2E2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1C9C">
        <w:trPr>
          <w:trHeight w:hRule="exact" w:val="277"/>
        </w:trPr>
        <w:tc>
          <w:tcPr>
            <w:tcW w:w="9640" w:type="dxa"/>
          </w:tcPr>
          <w:p w:rsidR="00E31C9C" w:rsidRDefault="00E31C9C"/>
        </w:tc>
      </w:tr>
      <w:tr w:rsidR="00E31C9C">
        <w:trPr>
          <w:trHeight w:hRule="exact" w:val="585"/>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1C9C">
        <w:trPr>
          <w:trHeight w:hRule="exact" w:val="9105"/>
        </w:trPr>
        <w:tc>
          <w:tcPr>
            <w:tcW w:w="9654" w:type="dxa"/>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1C9C" w:rsidRDefault="00DB2E2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1C9C" w:rsidRDefault="00DB2E2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1C9C" w:rsidRDefault="00DB2E2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1C9C" w:rsidRDefault="00DB2E2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E31C9C" w:rsidRDefault="00DB2E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1C9C">
        <w:trPr>
          <w:trHeight w:hRule="exact" w:val="5153"/>
        </w:trPr>
        <w:tc>
          <w:tcPr>
            <w:tcW w:w="9654" w:type="dxa"/>
            <w:shd w:val="clear" w:color="000000" w:fill="FFFFFF"/>
            <w:tcMar>
              <w:left w:w="34" w:type="dxa"/>
              <w:right w:w="34" w:type="dxa"/>
            </w:tcMar>
          </w:tcPr>
          <w:p w:rsidR="00E31C9C" w:rsidRDefault="00DB2E21">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31C9C" w:rsidRDefault="00DB2E2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1C9C">
        <w:trPr>
          <w:trHeight w:hRule="exact" w:val="2748"/>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31C9C">
        <w:trPr>
          <w:trHeight w:hRule="exact" w:val="3830"/>
        </w:trPr>
        <w:tc>
          <w:tcPr>
            <w:tcW w:w="9654" w:type="dxa"/>
            <w:shd w:val="clear" w:color="000000" w:fill="FFFFFF"/>
            <w:tcMar>
              <w:left w:w="34" w:type="dxa"/>
              <w:right w:w="34" w:type="dxa"/>
            </w:tcMar>
          </w:tcPr>
          <w:p w:rsidR="00E31C9C" w:rsidRDefault="00DB2E2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31C9C" w:rsidRDefault="00E31C9C"/>
    <w:sectPr w:rsidR="00E31C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0CC9"/>
    <w:rsid w:val="00D31453"/>
    <w:rsid w:val="00DB2E21"/>
    <w:rsid w:val="00DF3440"/>
    <w:rsid w:val="00E209E2"/>
    <w:rsid w:val="00E3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E21"/>
    <w:rPr>
      <w:color w:val="0563C1" w:themeColor="hyperlink"/>
      <w:u w:val="single"/>
    </w:rPr>
  </w:style>
  <w:style w:type="character" w:styleId="a4">
    <w:name w:val="Unresolved Mention"/>
    <w:basedOn w:val="a0"/>
    <w:uiPriority w:val="99"/>
    <w:semiHidden/>
    <w:unhideWhenUsed/>
    <w:rsid w:val="00DB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280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309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127"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3317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3723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6312</Words>
  <Characters>35981</Characters>
  <Application>Microsoft Office Word</Application>
  <DocSecurity>0</DocSecurity>
  <Lines>299</Lines>
  <Paragraphs>84</Paragraphs>
  <ScaleCrop>false</ScaleCrop>
  <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2022-2023_ФГОС3++2022_Бак-ОФО-РСО(22)_plx_Информационно-аналитические технологии разработки маркетинговых стратегий</dc:title>
  <dc:creator>FastReport.NET</dc:creator>
  <cp:lastModifiedBy>Mark Bernstorf</cp:lastModifiedBy>
  <cp:revision>4</cp:revision>
  <dcterms:created xsi:type="dcterms:W3CDTF">2022-05-02T09:13:00Z</dcterms:created>
  <dcterms:modified xsi:type="dcterms:W3CDTF">2022-11-12T17:08:00Z</dcterms:modified>
</cp:coreProperties>
</file>